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71D1AC" w14:textId="77777777" w:rsidR="000D2856" w:rsidRDefault="000D2856" w:rsidP="000D2856">
      <w:pPr>
        <w:rPr>
          <w:rFonts w:ascii="Arial" w:hAnsi="Arial" w:cs="Arial"/>
          <w:b/>
          <w:sz w:val="22"/>
          <w:szCs w:val="22"/>
          <w:u w:val="single"/>
        </w:rPr>
      </w:pPr>
    </w:p>
    <w:p w14:paraId="7A74A75E" w14:textId="77777777" w:rsidR="000D2856" w:rsidRDefault="000D2856" w:rsidP="000D2856">
      <w:pPr>
        <w:rPr>
          <w:rFonts w:ascii="Arial" w:hAnsi="Arial" w:cs="Arial"/>
          <w:b/>
          <w:sz w:val="22"/>
          <w:szCs w:val="22"/>
          <w:u w:val="single"/>
        </w:rPr>
      </w:pPr>
    </w:p>
    <w:p w14:paraId="53B07E17" w14:textId="77777777" w:rsidR="000D2856" w:rsidRDefault="000D2856" w:rsidP="000D2856">
      <w:pPr>
        <w:rPr>
          <w:rFonts w:ascii="Arial" w:hAnsi="Arial" w:cs="Arial"/>
          <w:b/>
          <w:sz w:val="22"/>
          <w:szCs w:val="22"/>
          <w:u w:val="single"/>
        </w:rPr>
      </w:pPr>
    </w:p>
    <w:p w14:paraId="62CF1814" w14:textId="77777777" w:rsidR="000D2856" w:rsidRDefault="000D2856" w:rsidP="000D2856">
      <w:pPr>
        <w:rPr>
          <w:rFonts w:ascii="Arial" w:hAnsi="Arial" w:cs="Arial"/>
          <w:b/>
          <w:sz w:val="22"/>
          <w:szCs w:val="22"/>
          <w:u w:val="single"/>
        </w:rPr>
      </w:pPr>
    </w:p>
    <w:p w14:paraId="30D26B80" w14:textId="77777777" w:rsidR="000D2856" w:rsidRDefault="000D2856" w:rsidP="000D2856">
      <w:pPr>
        <w:rPr>
          <w:rFonts w:ascii="Arial" w:hAnsi="Arial" w:cs="Arial"/>
          <w:b/>
          <w:sz w:val="22"/>
          <w:szCs w:val="22"/>
          <w:u w:val="single"/>
        </w:rPr>
      </w:pPr>
    </w:p>
    <w:p w14:paraId="3841BBE0" w14:textId="77777777" w:rsidR="000D2856" w:rsidRDefault="000D2856" w:rsidP="000D2856">
      <w:pPr>
        <w:rPr>
          <w:rFonts w:ascii="Arial" w:hAnsi="Arial" w:cs="Arial"/>
          <w:b/>
          <w:sz w:val="22"/>
          <w:szCs w:val="22"/>
          <w:u w:val="single"/>
        </w:rPr>
      </w:pPr>
    </w:p>
    <w:p w14:paraId="16146671" w14:textId="77777777" w:rsidR="000D2856" w:rsidRDefault="000D2856" w:rsidP="000D2856">
      <w:pPr>
        <w:rPr>
          <w:rFonts w:ascii="Arial" w:hAnsi="Arial" w:cs="Arial"/>
          <w:b/>
          <w:sz w:val="22"/>
          <w:szCs w:val="22"/>
          <w:u w:val="single"/>
        </w:rPr>
      </w:pPr>
    </w:p>
    <w:p w14:paraId="044BBCA0" w14:textId="77777777" w:rsidR="0019478F" w:rsidRPr="00C91260" w:rsidRDefault="0019478F" w:rsidP="0019478F">
      <w:pPr>
        <w:jc w:val="both"/>
        <w:rPr>
          <w:rFonts w:ascii="Arial" w:hAnsi="Arial" w:cs="Arial"/>
          <w:szCs w:val="22"/>
        </w:rPr>
      </w:pPr>
      <w:bookmarkStart w:id="0" w:name="_Toc107303706"/>
      <w:bookmarkStart w:id="1" w:name="_Toc107309459"/>
      <w:bookmarkStart w:id="2" w:name="_Toc107309540"/>
      <w:bookmarkStart w:id="3" w:name="_Toc146510180"/>
    </w:p>
    <w:p w14:paraId="688FF7A7" w14:textId="77777777" w:rsidR="0019478F" w:rsidRPr="00C91260" w:rsidRDefault="0019478F" w:rsidP="0019478F">
      <w:pPr>
        <w:jc w:val="both"/>
        <w:rPr>
          <w:rFonts w:ascii="Arial" w:hAnsi="Arial" w:cs="Arial"/>
          <w:szCs w:val="22"/>
        </w:rPr>
      </w:pPr>
    </w:p>
    <w:p w14:paraId="761C9DFA" w14:textId="77777777" w:rsidR="0019478F" w:rsidRPr="00C91260" w:rsidRDefault="0019478F" w:rsidP="0019478F">
      <w:pPr>
        <w:jc w:val="both"/>
        <w:rPr>
          <w:rFonts w:ascii="Arial" w:hAnsi="Arial" w:cs="Arial"/>
          <w:szCs w:val="22"/>
        </w:rPr>
      </w:pPr>
    </w:p>
    <w:tbl>
      <w:tblPr>
        <w:tblW w:w="10186" w:type="dxa"/>
        <w:tblInd w:w="20" w:type="dxa"/>
        <w:tblLayout w:type="fixed"/>
        <w:tblLook w:val="04A0" w:firstRow="1" w:lastRow="0" w:firstColumn="1" w:lastColumn="0" w:noHBand="0" w:noVBand="1"/>
      </w:tblPr>
      <w:tblGrid>
        <w:gridCol w:w="10186"/>
      </w:tblGrid>
      <w:tr w:rsidR="00C25957" w:rsidRPr="00900CB3" w14:paraId="34256125" w14:textId="77777777" w:rsidTr="00B263E7">
        <w:trPr>
          <w:trHeight w:hRule="exact" w:val="1279"/>
        </w:trPr>
        <w:tc>
          <w:tcPr>
            <w:tcW w:w="10186" w:type="dxa"/>
            <w:shd w:val="clear" w:color="auto" w:fill="E2EFD9" w:themeFill="accent6" w:themeFillTint="33"/>
            <w:tcMar>
              <w:top w:w="0" w:type="dxa"/>
              <w:left w:w="0" w:type="dxa"/>
              <w:bottom w:w="0" w:type="dxa"/>
              <w:right w:w="0" w:type="dxa"/>
            </w:tcMar>
            <w:vAlign w:val="center"/>
          </w:tcPr>
          <w:bookmarkEnd w:id="0"/>
          <w:bookmarkEnd w:id="1"/>
          <w:bookmarkEnd w:id="2"/>
          <w:bookmarkEnd w:id="3"/>
          <w:p w14:paraId="6BABAD54" w14:textId="107B926A" w:rsidR="00C25957" w:rsidRPr="00D97EC5" w:rsidRDefault="00D97EC5" w:rsidP="00C25957">
            <w:pPr>
              <w:jc w:val="center"/>
              <w:rPr>
                <w:rFonts w:ascii="Arial" w:eastAsia="Arial" w:hAnsi="Arial" w:cs="Arial"/>
                <w:b/>
                <w:color w:val="FFFFFF"/>
                <w:sz w:val="28"/>
              </w:rPr>
            </w:pPr>
            <w:r w:rsidRPr="00B263E7">
              <w:rPr>
                <w:rFonts w:ascii="Arial" w:eastAsia="Arial" w:hAnsi="Arial" w:cs="Arial"/>
                <w:b/>
                <w:sz w:val="28"/>
              </w:rPr>
              <w:t>CAHIER DES CLAUSES TECHNIQUES PARTICULIERES</w:t>
            </w:r>
          </w:p>
        </w:tc>
      </w:tr>
    </w:tbl>
    <w:p w14:paraId="190CA0C9" w14:textId="77777777" w:rsidR="00C25957" w:rsidRPr="00900CB3" w:rsidRDefault="00C25957" w:rsidP="00C25957">
      <w:pPr>
        <w:spacing w:line="240" w:lineRule="exact"/>
        <w:rPr>
          <w:rFonts w:ascii="Arial" w:hAnsi="Arial" w:cs="Arial"/>
        </w:rPr>
      </w:pPr>
      <w:r w:rsidRPr="00900CB3">
        <w:rPr>
          <w:rFonts w:ascii="Arial" w:hAnsi="Arial" w:cs="Arial"/>
        </w:rPr>
        <w:t xml:space="preserve"> </w:t>
      </w:r>
    </w:p>
    <w:p w14:paraId="4B0241FE" w14:textId="77777777" w:rsidR="00301C9D" w:rsidRDefault="00301C9D" w:rsidP="00C25957">
      <w:pPr>
        <w:spacing w:before="40"/>
        <w:ind w:left="20" w:right="20"/>
        <w:jc w:val="center"/>
        <w:rPr>
          <w:rFonts w:ascii="Arial" w:hAnsi="Arial" w:cs="Arial"/>
        </w:rPr>
      </w:pPr>
      <w:bookmarkStart w:id="4" w:name="_Hlk205193879"/>
    </w:p>
    <w:p w14:paraId="291D2D2D" w14:textId="77777777" w:rsidR="00301C9D" w:rsidRPr="00301C9D" w:rsidRDefault="00301C9D" w:rsidP="00301C9D">
      <w:pPr>
        <w:spacing w:line="240" w:lineRule="exact"/>
        <w:jc w:val="center"/>
        <w:rPr>
          <w:rFonts w:ascii="Arial" w:eastAsia="Arial" w:hAnsi="Arial" w:cs="Arial"/>
          <w:b/>
          <w:color w:val="000000"/>
          <w:sz w:val="28"/>
        </w:rPr>
      </w:pPr>
      <w:r w:rsidRPr="00301C9D">
        <w:rPr>
          <w:rFonts w:ascii="Arial" w:eastAsia="Arial" w:hAnsi="Arial" w:cs="Arial"/>
          <w:b/>
          <w:color w:val="000000"/>
          <w:sz w:val="28"/>
        </w:rPr>
        <w:t>MARCHÉ PUBLIC DE FOURNITURES COURANTES ET DE SERVICES</w:t>
      </w:r>
    </w:p>
    <w:p w14:paraId="119662F4" w14:textId="77777777" w:rsidR="00C25957" w:rsidRPr="00900CB3" w:rsidRDefault="00C25957" w:rsidP="00C25957">
      <w:pPr>
        <w:spacing w:line="240" w:lineRule="exact"/>
        <w:rPr>
          <w:rFonts w:ascii="Arial" w:hAnsi="Arial" w:cs="Arial"/>
        </w:rPr>
      </w:pPr>
    </w:p>
    <w:p w14:paraId="515EF019" w14:textId="77777777" w:rsidR="00C25957" w:rsidRDefault="00C25957" w:rsidP="00C25957">
      <w:pPr>
        <w:rPr>
          <w:rFonts w:ascii="Arial" w:hAnsi="Arial" w:cs="Arial"/>
          <w:b/>
          <w:szCs w:val="22"/>
        </w:rPr>
      </w:pPr>
    </w:p>
    <w:p w14:paraId="422DD788" w14:textId="77777777" w:rsidR="00C25957" w:rsidRPr="00883063" w:rsidRDefault="00C25957" w:rsidP="00C25957">
      <w:pPr>
        <w:rPr>
          <w:rFonts w:ascii="Arial" w:hAnsi="Arial" w:cs="Arial"/>
          <w:b/>
          <w:szCs w:val="22"/>
        </w:rPr>
      </w:pPr>
    </w:p>
    <w:tbl>
      <w:tblPr>
        <w:tblW w:w="10186" w:type="dxa"/>
        <w:tblInd w:w="20" w:type="dxa"/>
        <w:tblLayout w:type="fixed"/>
        <w:tblLook w:val="04A0" w:firstRow="1" w:lastRow="0" w:firstColumn="1" w:lastColumn="0" w:noHBand="0" w:noVBand="1"/>
      </w:tblPr>
      <w:tblGrid>
        <w:gridCol w:w="10186"/>
      </w:tblGrid>
      <w:tr w:rsidR="00C25957" w:rsidRPr="009B5155" w14:paraId="57A334C5" w14:textId="77777777" w:rsidTr="00B263E7">
        <w:trPr>
          <w:trHeight w:hRule="exact" w:val="1896"/>
        </w:trPr>
        <w:tc>
          <w:tcPr>
            <w:tcW w:w="10186" w:type="dxa"/>
            <w:shd w:val="clear" w:color="auto" w:fill="E2EFD9" w:themeFill="accent6" w:themeFillTint="33"/>
            <w:tcMar>
              <w:top w:w="0" w:type="dxa"/>
              <w:left w:w="0" w:type="dxa"/>
              <w:bottom w:w="0" w:type="dxa"/>
              <w:right w:w="0" w:type="dxa"/>
            </w:tcMar>
            <w:vAlign w:val="center"/>
          </w:tcPr>
          <w:p w14:paraId="73B25E2F" w14:textId="77777777" w:rsidR="00C25957" w:rsidRPr="00B263E7" w:rsidRDefault="00C25957" w:rsidP="00BB37A9">
            <w:pPr>
              <w:jc w:val="center"/>
              <w:rPr>
                <w:rFonts w:ascii="Arial" w:eastAsia="Arial" w:hAnsi="Arial" w:cs="Arial"/>
                <w:b/>
                <w:sz w:val="32"/>
                <w:szCs w:val="32"/>
              </w:rPr>
            </w:pPr>
          </w:p>
          <w:p w14:paraId="733F72E5" w14:textId="77777777" w:rsidR="00301C9D" w:rsidRPr="00B263E7" w:rsidRDefault="00C25957" w:rsidP="00301C9D">
            <w:pPr>
              <w:jc w:val="center"/>
              <w:rPr>
                <w:rFonts w:ascii="Arial" w:eastAsia="Arial" w:hAnsi="Arial" w:cs="Arial"/>
                <w:b/>
                <w:sz w:val="32"/>
                <w:szCs w:val="32"/>
              </w:rPr>
            </w:pPr>
            <w:r w:rsidRPr="00B263E7">
              <w:rPr>
                <w:rFonts w:ascii="Arial" w:eastAsia="Arial" w:hAnsi="Arial" w:cs="Arial"/>
                <w:b/>
                <w:sz w:val="32"/>
                <w:szCs w:val="32"/>
              </w:rPr>
              <w:t xml:space="preserve">Marché </w:t>
            </w:r>
            <w:r w:rsidR="00301C9D" w:rsidRPr="00B263E7">
              <w:rPr>
                <w:rFonts w:ascii="Arial" w:eastAsia="Arial" w:hAnsi="Arial" w:cs="Arial"/>
                <w:b/>
                <w:sz w:val="32"/>
                <w:szCs w:val="32"/>
              </w:rPr>
              <w:t xml:space="preserve">public pour la fourniture </w:t>
            </w:r>
          </w:p>
          <w:p w14:paraId="53905853" w14:textId="77076F22" w:rsidR="00C25957" w:rsidRDefault="00301C9D" w:rsidP="00301C9D">
            <w:pPr>
              <w:jc w:val="center"/>
              <w:rPr>
                <w:rFonts w:ascii="Arial" w:eastAsia="Arial" w:hAnsi="Arial" w:cs="Arial"/>
                <w:b/>
                <w:sz w:val="32"/>
                <w:szCs w:val="32"/>
              </w:rPr>
            </w:pPr>
            <w:proofErr w:type="gramStart"/>
            <w:r w:rsidRPr="00B263E7">
              <w:rPr>
                <w:rFonts w:ascii="Arial" w:eastAsia="Arial" w:hAnsi="Arial" w:cs="Arial"/>
                <w:b/>
                <w:sz w:val="32"/>
                <w:szCs w:val="32"/>
              </w:rPr>
              <w:t>de</w:t>
            </w:r>
            <w:proofErr w:type="gramEnd"/>
            <w:r w:rsidRPr="00B263E7">
              <w:rPr>
                <w:rFonts w:ascii="Arial" w:eastAsia="Arial" w:hAnsi="Arial" w:cs="Arial"/>
                <w:b/>
                <w:sz w:val="32"/>
                <w:szCs w:val="32"/>
              </w:rPr>
              <w:t xml:space="preserve"> véhicules de transport en commun</w:t>
            </w:r>
          </w:p>
          <w:p w14:paraId="06EC36DF" w14:textId="7E7B1CF4" w:rsidR="00A31201" w:rsidRPr="00B263E7" w:rsidRDefault="00A31201" w:rsidP="00301C9D">
            <w:pPr>
              <w:jc w:val="center"/>
              <w:rPr>
                <w:rFonts w:ascii="Arial" w:eastAsia="Arial" w:hAnsi="Arial" w:cs="Arial"/>
                <w:b/>
                <w:sz w:val="32"/>
                <w:szCs w:val="32"/>
              </w:rPr>
            </w:pPr>
            <w:proofErr w:type="gramStart"/>
            <w:r>
              <w:rPr>
                <w:rFonts w:ascii="Arial" w:eastAsia="Arial" w:hAnsi="Arial" w:cs="Arial"/>
                <w:b/>
                <w:sz w:val="32"/>
                <w:szCs w:val="32"/>
              </w:rPr>
              <w:t>de</w:t>
            </w:r>
            <w:proofErr w:type="gramEnd"/>
            <w:r>
              <w:rPr>
                <w:rFonts w:ascii="Arial" w:eastAsia="Arial" w:hAnsi="Arial" w:cs="Arial"/>
                <w:b/>
                <w:sz w:val="32"/>
                <w:szCs w:val="32"/>
              </w:rPr>
              <w:t xml:space="preserve"> </w:t>
            </w:r>
            <w:r w:rsidR="00E6451E">
              <w:rPr>
                <w:rFonts w:ascii="Arial" w:eastAsia="Arial" w:hAnsi="Arial" w:cs="Arial"/>
                <w:b/>
                <w:sz w:val="32"/>
                <w:szCs w:val="32"/>
              </w:rPr>
              <w:t>moyenne et grande</w:t>
            </w:r>
            <w:r>
              <w:rPr>
                <w:rFonts w:ascii="Arial" w:eastAsia="Arial" w:hAnsi="Arial" w:cs="Arial"/>
                <w:b/>
                <w:sz w:val="32"/>
                <w:szCs w:val="32"/>
              </w:rPr>
              <w:t xml:space="preserve"> capacité</w:t>
            </w:r>
          </w:p>
          <w:p w14:paraId="63993E3E" w14:textId="77777777" w:rsidR="00C25957" w:rsidRPr="00B263E7" w:rsidRDefault="00C25957" w:rsidP="00BB37A9">
            <w:pPr>
              <w:jc w:val="center"/>
              <w:rPr>
                <w:rFonts w:ascii="Arial" w:eastAsia="Arial" w:hAnsi="Arial" w:cs="Arial"/>
                <w:b/>
                <w:sz w:val="32"/>
                <w:szCs w:val="32"/>
              </w:rPr>
            </w:pPr>
          </w:p>
          <w:p w14:paraId="08F5C56A" w14:textId="77777777" w:rsidR="00C25957" w:rsidRPr="009B5155" w:rsidRDefault="00C25957" w:rsidP="00BB37A9">
            <w:pPr>
              <w:jc w:val="center"/>
              <w:rPr>
                <w:rFonts w:ascii="Arial" w:eastAsia="Arial" w:hAnsi="Arial" w:cs="Arial"/>
                <w:b/>
                <w:color w:val="FFFFFF"/>
                <w:sz w:val="32"/>
                <w:szCs w:val="32"/>
              </w:rPr>
            </w:pPr>
          </w:p>
        </w:tc>
      </w:tr>
    </w:tbl>
    <w:p w14:paraId="2B2C4B6D" w14:textId="77777777" w:rsidR="00C25957" w:rsidRPr="009B5155" w:rsidRDefault="00C25957" w:rsidP="00C25957">
      <w:pPr>
        <w:spacing w:line="240" w:lineRule="exact"/>
        <w:rPr>
          <w:rFonts w:ascii="Arial" w:hAnsi="Arial" w:cs="Arial"/>
          <w:sz w:val="32"/>
          <w:szCs w:val="32"/>
        </w:rPr>
      </w:pPr>
      <w:r w:rsidRPr="009B5155">
        <w:rPr>
          <w:rFonts w:ascii="Arial" w:hAnsi="Arial" w:cs="Arial"/>
          <w:sz w:val="32"/>
          <w:szCs w:val="32"/>
        </w:rPr>
        <w:t xml:space="preserve"> </w:t>
      </w:r>
    </w:p>
    <w:bookmarkEnd w:id="4"/>
    <w:p w14:paraId="54D03316" w14:textId="77777777" w:rsidR="00C25957" w:rsidRPr="00900CB3" w:rsidRDefault="00C25957" w:rsidP="00C25957">
      <w:pPr>
        <w:spacing w:line="240" w:lineRule="exact"/>
        <w:rPr>
          <w:rFonts w:ascii="Arial" w:hAnsi="Arial" w:cs="Arial"/>
        </w:rPr>
      </w:pPr>
    </w:p>
    <w:p w14:paraId="23BCF533" w14:textId="77777777" w:rsidR="00C25957" w:rsidRDefault="00C25957" w:rsidP="00C25957">
      <w:pPr>
        <w:jc w:val="center"/>
        <w:rPr>
          <w:rFonts w:ascii="Arial" w:hAnsi="Arial" w:cs="Arial"/>
          <w:b/>
          <w:sz w:val="40"/>
          <w:szCs w:val="40"/>
        </w:rPr>
      </w:pPr>
    </w:p>
    <w:p w14:paraId="0A97DE65" w14:textId="77777777" w:rsidR="001F2B6F" w:rsidRDefault="001F2B6F" w:rsidP="00C25957">
      <w:pPr>
        <w:jc w:val="center"/>
        <w:rPr>
          <w:rFonts w:ascii="Arial" w:hAnsi="Arial" w:cs="Arial"/>
          <w:b/>
          <w:sz w:val="40"/>
          <w:szCs w:val="40"/>
        </w:rPr>
      </w:pPr>
    </w:p>
    <w:p w14:paraId="60CD83DB" w14:textId="77777777" w:rsidR="001F2B6F" w:rsidRPr="00E564C0" w:rsidRDefault="001F2B6F" w:rsidP="00C25957">
      <w:pPr>
        <w:jc w:val="center"/>
        <w:rPr>
          <w:rFonts w:ascii="Arial" w:hAnsi="Arial" w:cs="Arial"/>
          <w:b/>
          <w:sz w:val="40"/>
          <w:szCs w:val="40"/>
        </w:rPr>
      </w:pPr>
    </w:p>
    <w:p w14:paraId="23177554" w14:textId="77777777" w:rsidR="00C25957" w:rsidRPr="00E564C0" w:rsidRDefault="00C25957" w:rsidP="00C25957">
      <w:pPr>
        <w:jc w:val="center"/>
        <w:rPr>
          <w:rFonts w:ascii="Arial" w:hAnsi="Arial" w:cs="Arial"/>
          <w:b/>
          <w:i/>
          <w:sz w:val="52"/>
          <w:szCs w:val="52"/>
        </w:rPr>
      </w:pPr>
      <w:r w:rsidRPr="00E564C0">
        <w:rPr>
          <w:rFonts w:ascii="Arial" w:hAnsi="Arial" w:cs="Arial"/>
          <w:b/>
          <w:i/>
          <w:sz w:val="52"/>
          <w:szCs w:val="52"/>
        </w:rPr>
        <w:t>SPL MBFC</w:t>
      </w:r>
    </w:p>
    <w:p w14:paraId="55FCDC26" w14:textId="77777777" w:rsidR="00C25957" w:rsidRPr="00E564C0" w:rsidRDefault="00C25957" w:rsidP="00C25957">
      <w:pPr>
        <w:jc w:val="center"/>
        <w:rPr>
          <w:rFonts w:ascii="Arial" w:hAnsi="Arial" w:cs="Arial"/>
          <w:b/>
          <w:sz w:val="36"/>
          <w:szCs w:val="36"/>
        </w:rPr>
      </w:pPr>
      <w:r w:rsidRPr="00E564C0">
        <w:rPr>
          <w:rFonts w:ascii="Arial" w:hAnsi="Arial" w:cs="Arial"/>
          <w:b/>
          <w:sz w:val="36"/>
          <w:szCs w:val="36"/>
        </w:rPr>
        <w:t>SPL MOBILITES BOURGOGNE FRANCHE COMTE</w:t>
      </w:r>
    </w:p>
    <w:p w14:paraId="60968654" w14:textId="77777777" w:rsidR="00C25957" w:rsidRPr="00E564C0" w:rsidRDefault="00C25957" w:rsidP="00C25957">
      <w:pPr>
        <w:jc w:val="center"/>
        <w:rPr>
          <w:rFonts w:ascii="Arial" w:hAnsi="Arial" w:cs="Arial"/>
          <w:bCs/>
          <w:sz w:val="24"/>
          <w:szCs w:val="24"/>
        </w:rPr>
      </w:pPr>
      <w:r w:rsidRPr="00E564C0">
        <w:rPr>
          <w:rFonts w:ascii="Arial" w:hAnsi="Arial" w:cs="Arial"/>
          <w:bCs/>
          <w:sz w:val="24"/>
          <w:szCs w:val="24"/>
        </w:rPr>
        <w:t>Entité adjudicatrice (article L1212-1 du code de la commande publique)</w:t>
      </w:r>
    </w:p>
    <w:p w14:paraId="09AC2D45" w14:textId="77777777" w:rsidR="00C25957" w:rsidRPr="00E564C0" w:rsidRDefault="00C25957" w:rsidP="00C25957">
      <w:pPr>
        <w:jc w:val="center"/>
        <w:rPr>
          <w:rFonts w:ascii="Arial" w:hAnsi="Arial" w:cs="Arial"/>
          <w:b/>
          <w:sz w:val="40"/>
          <w:szCs w:val="40"/>
        </w:rPr>
      </w:pPr>
    </w:p>
    <w:p w14:paraId="2D5160FF" w14:textId="77777777" w:rsidR="00C25957" w:rsidRPr="00E564C0" w:rsidRDefault="00C25957" w:rsidP="00C25957">
      <w:pPr>
        <w:jc w:val="center"/>
        <w:rPr>
          <w:rFonts w:ascii="Arial" w:hAnsi="Arial" w:cs="Arial"/>
          <w:bCs/>
          <w:sz w:val="26"/>
          <w:szCs w:val="26"/>
        </w:rPr>
      </w:pPr>
      <w:r w:rsidRPr="00E564C0">
        <w:rPr>
          <w:rFonts w:ascii="Arial" w:hAnsi="Arial" w:cs="Arial"/>
          <w:bCs/>
          <w:sz w:val="26"/>
          <w:szCs w:val="26"/>
        </w:rPr>
        <w:t>1, Rue Pierre Vernier – 25220 THISE</w:t>
      </w:r>
    </w:p>
    <w:p w14:paraId="2602E191" w14:textId="77777777" w:rsidR="00C25957" w:rsidRPr="00E564C0" w:rsidRDefault="00C25957" w:rsidP="00C25957">
      <w:pPr>
        <w:jc w:val="center"/>
        <w:rPr>
          <w:rFonts w:ascii="Arial" w:hAnsi="Arial" w:cs="Arial"/>
          <w:b/>
          <w:sz w:val="40"/>
          <w:szCs w:val="40"/>
        </w:rPr>
      </w:pPr>
      <w:r w:rsidRPr="00E564C0">
        <w:rPr>
          <w:rFonts w:ascii="Arial" w:hAnsi="Arial" w:cs="Arial"/>
          <w:b/>
          <w:sz w:val="48"/>
          <w:szCs w:val="48"/>
        </w:rPr>
        <w:sym w:font="Wingdings" w:char="F028"/>
      </w:r>
      <w:r w:rsidRPr="00E564C0">
        <w:rPr>
          <w:rFonts w:ascii="Arial" w:hAnsi="Arial" w:cs="Arial"/>
          <w:b/>
          <w:sz w:val="40"/>
          <w:szCs w:val="40"/>
        </w:rPr>
        <w:t xml:space="preserve"> </w:t>
      </w:r>
      <w:r w:rsidRPr="00E564C0">
        <w:rPr>
          <w:rFonts w:ascii="Arial" w:hAnsi="Arial" w:cs="Arial"/>
          <w:bCs/>
          <w:sz w:val="26"/>
          <w:szCs w:val="26"/>
        </w:rPr>
        <w:t>03 81 80 52 90</w:t>
      </w:r>
    </w:p>
    <w:p w14:paraId="579443BA" w14:textId="77777777" w:rsidR="00C25957" w:rsidRPr="00E564C0" w:rsidRDefault="00C25957" w:rsidP="00C25957">
      <w:pPr>
        <w:jc w:val="center"/>
        <w:rPr>
          <w:rFonts w:ascii="Arial" w:hAnsi="Arial" w:cs="Arial"/>
          <w:b/>
          <w:sz w:val="40"/>
          <w:szCs w:val="40"/>
        </w:rPr>
      </w:pPr>
      <w:r w:rsidRPr="00E564C0">
        <w:rPr>
          <w:rFonts w:ascii="Arial" w:hAnsi="Arial" w:cs="Arial"/>
          <w:b/>
          <w:sz w:val="40"/>
          <w:szCs w:val="40"/>
        </w:rPr>
        <w:t xml:space="preserve">        </w:t>
      </w:r>
      <w:r w:rsidRPr="00E564C0">
        <w:rPr>
          <w:rFonts w:ascii="Arial" w:hAnsi="Arial" w:cs="Arial"/>
          <w:b/>
          <w:bCs/>
          <w:i/>
          <w:iCs/>
          <w:sz w:val="40"/>
          <w:szCs w:val="40"/>
        </w:rPr>
        <w:t xml:space="preserve"> </w:t>
      </w:r>
      <w:r w:rsidRPr="00E564C0">
        <w:rPr>
          <w:rFonts w:ascii="Arial" w:hAnsi="Arial" w:cs="Arial"/>
          <w:b/>
          <w:bCs/>
          <w:i/>
          <w:iCs/>
          <w:sz w:val="48"/>
          <w:szCs w:val="48"/>
        </w:rPr>
        <w:t>@</w:t>
      </w:r>
      <w:r>
        <w:rPr>
          <w:rFonts w:ascii="Arial" w:hAnsi="Arial" w:cs="Arial"/>
          <w:b/>
          <w:sz w:val="48"/>
          <w:szCs w:val="48"/>
        </w:rPr>
        <w:t xml:space="preserve"> </w:t>
      </w:r>
      <w:r w:rsidRPr="00E564C0">
        <w:rPr>
          <w:rFonts w:ascii="Arial" w:hAnsi="Arial" w:cs="Arial"/>
          <w:bCs/>
          <w:sz w:val="26"/>
          <w:szCs w:val="26"/>
        </w:rPr>
        <w:t>contact@mobilitesbfc.fr</w:t>
      </w:r>
    </w:p>
    <w:p w14:paraId="5C1F0B70" w14:textId="77777777" w:rsidR="00C25957" w:rsidRDefault="00C25957" w:rsidP="00C25957">
      <w:pPr>
        <w:rPr>
          <w:rFonts w:ascii="Arial" w:hAnsi="Arial" w:cs="Arial"/>
          <w:b/>
          <w:sz w:val="40"/>
          <w:szCs w:val="40"/>
        </w:rPr>
      </w:pPr>
    </w:p>
    <w:p w14:paraId="70BB34D6" w14:textId="77777777" w:rsidR="00C25957" w:rsidRDefault="00C25957" w:rsidP="00C25957">
      <w:pPr>
        <w:rPr>
          <w:rFonts w:ascii="Arial" w:hAnsi="Arial" w:cs="Arial"/>
          <w:sz w:val="26"/>
        </w:rPr>
      </w:pPr>
    </w:p>
    <w:p w14:paraId="00438541" w14:textId="77777777" w:rsidR="00301C9D" w:rsidRDefault="00C25957" w:rsidP="00C25957">
      <w:pPr>
        <w:ind w:left="284"/>
        <w:jc w:val="center"/>
        <w:rPr>
          <w:rFonts w:ascii="Arial" w:hAnsi="Arial" w:cs="Arial"/>
          <w:b/>
          <w:bCs/>
          <w:sz w:val="36"/>
          <w:szCs w:val="36"/>
        </w:rPr>
      </w:pPr>
      <w:r w:rsidRPr="00C322BE">
        <w:rPr>
          <w:rFonts w:ascii="Arial" w:hAnsi="Arial" w:cs="Arial"/>
          <w:b/>
          <w:bCs/>
          <w:sz w:val="36"/>
          <w:szCs w:val="36"/>
        </w:rPr>
        <w:t xml:space="preserve">Marché </w:t>
      </w:r>
      <w:r w:rsidR="00301C9D">
        <w:rPr>
          <w:rFonts w:ascii="Arial" w:hAnsi="Arial" w:cs="Arial"/>
          <w:b/>
          <w:bCs/>
          <w:sz w:val="36"/>
          <w:szCs w:val="36"/>
        </w:rPr>
        <w:t xml:space="preserve">formalisé dont les montants </w:t>
      </w:r>
    </w:p>
    <w:p w14:paraId="2E06AF51" w14:textId="395BCFF4" w:rsidR="00C25957" w:rsidRPr="00C322BE" w:rsidRDefault="00301C9D" w:rsidP="00C25957">
      <w:pPr>
        <w:ind w:left="284"/>
        <w:jc w:val="center"/>
        <w:rPr>
          <w:rFonts w:ascii="Arial" w:hAnsi="Arial" w:cs="Arial"/>
          <w:b/>
          <w:bCs/>
          <w:sz w:val="36"/>
          <w:szCs w:val="36"/>
        </w:rPr>
      </w:pPr>
      <w:proofErr w:type="gramStart"/>
      <w:r>
        <w:rPr>
          <w:rFonts w:ascii="Arial" w:hAnsi="Arial" w:cs="Arial"/>
          <w:b/>
          <w:bCs/>
          <w:sz w:val="36"/>
          <w:szCs w:val="36"/>
        </w:rPr>
        <w:t>sont</w:t>
      </w:r>
      <w:proofErr w:type="gramEnd"/>
      <w:r>
        <w:rPr>
          <w:rFonts w:ascii="Arial" w:hAnsi="Arial" w:cs="Arial"/>
          <w:b/>
          <w:bCs/>
          <w:sz w:val="36"/>
          <w:szCs w:val="36"/>
        </w:rPr>
        <w:t xml:space="preserve"> supérieurs aux seuils européens</w:t>
      </w:r>
    </w:p>
    <w:p w14:paraId="518071EB" w14:textId="77777777" w:rsidR="00C25957" w:rsidRDefault="00C25957" w:rsidP="00C25957">
      <w:pPr>
        <w:jc w:val="center"/>
        <w:rPr>
          <w:rFonts w:ascii="Arial" w:hAnsi="Arial" w:cs="Arial"/>
          <w:sz w:val="26"/>
        </w:rPr>
      </w:pPr>
    </w:p>
    <w:p w14:paraId="479F26C0" w14:textId="367D727B" w:rsidR="00C25957" w:rsidRDefault="00C25957" w:rsidP="00C25957">
      <w:pPr>
        <w:jc w:val="center"/>
        <w:rPr>
          <w:rFonts w:ascii="Arial" w:hAnsi="Arial" w:cs="Arial"/>
          <w:b/>
          <w:szCs w:val="22"/>
        </w:rPr>
      </w:pPr>
      <w:bookmarkStart w:id="5" w:name="_Toc264368832"/>
      <w:bookmarkStart w:id="6" w:name="_Toc485636587"/>
      <w:r w:rsidRPr="00900CB3">
        <w:rPr>
          <w:rFonts w:ascii="Arial" w:hAnsi="Arial" w:cs="Arial"/>
          <w:b/>
          <w:szCs w:val="22"/>
          <w:u w:val="single"/>
        </w:rPr>
        <w:t>MARCHE N</w:t>
      </w:r>
      <w:r w:rsidRPr="00900CB3">
        <w:rPr>
          <w:rFonts w:ascii="Arial" w:hAnsi="Arial" w:cs="Arial"/>
          <w:b/>
          <w:szCs w:val="22"/>
        </w:rPr>
        <w:t>° : </w:t>
      </w:r>
      <w:r w:rsidRPr="00A26166">
        <w:rPr>
          <w:rFonts w:ascii="Arial" w:hAnsi="Arial" w:cs="Arial"/>
          <w:b/>
          <w:szCs w:val="22"/>
        </w:rPr>
        <w:t>202</w:t>
      </w:r>
      <w:r w:rsidR="005C4A55">
        <w:rPr>
          <w:rFonts w:ascii="Arial" w:hAnsi="Arial" w:cs="Arial"/>
          <w:b/>
          <w:szCs w:val="22"/>
        </w:rPr>
        <w:t>6</w:t>
      </w:r>
      <w:r w:rsidRPr="00A26166">
        <w:rPr>
          <w:rFonts w:ascii="Arial" w:hAnsi="Arial" w:cs="Arial"/>
          <w:b/>
          <w:szCs w:val="22"/>
        </w:rPr>
        <w:t>-00</w:t>
      </w:r>
      <w:r w:rsidR="000A039D">
        <w:rPr>
          <w:rFonts w:ascii="Arial" w:hAnsi="Arial" w:cs="Arial"/>
          <w:b/>
          <w:szCs w:val="22"/>
        </w:rPr>
        <w:t>7</w:t>
      </w:r>
    </w:p>
    <w:bookmarkEnd w:id="5"/>
    <w:bookmarkEnd w:id="6"/>
    <w:p w14:paraId="3F9E808C" w14:textId="77777777" w:rsidR="00C25957" w:rsidRPr="00900CB3" w:rsidRDefault="00C25957" w:rsidP="00C25957">
      <w:pPr>
        <w:jc w:val="center"/>
        <w:rPr>
          <w:rFonts w:ascii="Arial" w:hAnsi="Arial" w:cs="Arial"/>
          <w:sz w:val="26"/>
        </w:rPr>
      </w:pPr>
    </w:p>
    <w:p w14:paraId="3EB64ACF" w14:textId="77777777" w:rsidR="00C25957" w:rsidRDefault="00C25957" w:rsidP="00C25957">
      <w:pPr>
        <w:jc w:val="center"/>
        <w:rPr>
          <w:rFonts w:ascii="Arial" w:hAnsi="Arial" w:cs="Arial"/>
          <w:sz w:val="26"/>
        </w:rPr>
      </w:pPr>
    </w:p>
    <w:p w14:paraId="7260B9C4" w14:textId="77777777" w:rsidR="00C25957" w:rsidRPr="002A7CDD" w:rsidRDefault="00C25957" w:rsidP="00C25957">
      <w:pPr>
        <w:ind w:left="284"/>
        <w:jc w:val="both"/>
        <w:rPr>
          <w:rFonts w:ascii="Arial" w:hAnsi="Arial" w:cs="Arial"/>
          <w:b/>
          <w:bCs/>
          <w:szCs w:val="22"/>
          <w:u w:val="single"/>
        </w:rPr>
      </w:pPr>
    </w:p>
    <w:p w14:paraId="3719F169" w14:textId="77777777" w:rsidR="001F2B6F" w:rsidRDefault="001F2B6F" w:rsidP="00D97EC5">
      <w:pPr>
        <w:jc w:val="both"/>
        <w:rPr>
          <w:rFonts w:ascii="Arial" w:hAnsi="Arial" w:cs="Arial"/>
          <w:b/>
          <w:iCs/>
          <w:sz w:val="24"/>
          <w:szCs w:val="24"/>
          <w:u w:val="single"/>
        </w:rPr>
      </w:pPr>
    </w:p>
    <w:p w14:paraId="438A2D1A" w14:textId="1B842206" w:rsidR="00D97EC5" w:rsidRPr="00D97EC5" w:rsidRDefault="00D97EC5" w:rsidP="00D97EC5">
      <w:pPr>
        <w:jc w:val="both"/>
        <w:rPr>
          <w:rFonts w:ascii="Arial" w:hAnsi="Arial" w:cs="Arial"/>
          <w:b/>
          <w:iCs/>
          <w:sz w:val="24"/>
          <w:szCs w:val="24"/>
          <w:u w:val="single"/>
        </w:rPr>
      </w:pPr>
      <w:r w:rsidRPr="00D97EC5">
        <w:rPr>
          <w:rFonts w:ascii="Arial" w:hAnsi="Arial" w:cs="Arial"/>
          <w:b/>
          <w:iCs/>
          <w:sz w:val="24"/>
          <w:szCs w:val="24"/>
          <w:u w:val="single"/>
        </w:rPr>
        <w:t>Préambule</w:t>
      </w:r>
    </w:p>
    <w:p w14:paraId="26F10EB2" w14:textId="77777777" w:rsidR="00D97EC5" w:rsidRPr="00D97EC5" w:rsidRDefault="00D97EC5" w:rsidP="00D97EC5">
      <w:pPr>
        <w:jc w:val="both"/>
        <w:rPr>
          <w:rFonts w:ascii="Arial" w:hAnsi="Arial" w:cs="Arial"/>
          <w:iCs/>
          <w:sz w:val="24"/>
          <w:szCs w:val="24"/>
        </w:rPr>
      </w:pPr>
    </w:p>
    <w:p w14:paraId="08CD8AC0" w14:textId="77777777" w:rsidR="00D97EC5" w:rsidRPr="00D97EC5" w:rsidRDefault="00D97EC5" w:rsidP="00D97EC5">
      <w:pPr>
        <w:jc w:val="both"/>
        <w:rPr>
          <w:rFonts w:ascii="Arial" w:hAnsi="Arial" w:cs="Arial"/>
          <w:iCs/>
          <w:sz w:val="24"/>
          <w:szCs w:val="24"/>
        </w:rPr>
      </w:pPr>
      <w:r w:rsidRPr="00D97EC5">
        <w:rPr>
          <w:rFonts w:ascii="Arial" w:hAnsi="Arial" w:cs="Arial"/>
          <w:iCs/>
          <w:sz w:val="24"/>
          <w:szCs w:val="24"/>
        </w:rPr>
        <w:t>La politique globale de MBFC en matière d’achat de véhicules est de les acquérir neufs, de les conserver entre 12 et 15 ans, puis de les céder en fin de vie.</w:t>
      </w:r>
    </w:p>
    <w:p w14:paraId="5050912F" w14:textId="77777777" w:rsidR="00D97EC5" w:rsidRPr="00D97EC5" w:rsidRDefault="00D97EC5" w:rsidP="00D97EC5">
      <w:pPr>
        <w:jc w:val="both"/>
        <w:rPr>
          <w:rFonts w:ascii="Arial" w:hAnsi="Arial" w:cs="Arial"/>
          <w:iCs/>
          <w:sz w:val="24"/>
          <w:szCs w:val="24"/>
        </w:rPr>
      </w:pPr>
      <w:r w:rsidRPr="00D97EC5">
        <w:rPr>
          <w:rFonts w:ascii="Arial" w:hAnsi="Arial" w:cs="Arial"/>
          <w:iCs/>
          <w:sz w:val="24"/>
          <w:szCs w:val="24"/>
        </w:rPr>
        <w:t xml:space="preserve">MBFC a fait le choix de maintenir et réparer son parc de véhicules en interne en s’appuyant sur ses ateliers et son personnel. A ce titre, une attention particulière est portée sur la qualité technique des véhicules achetés, en vue de limiter les interventions sur les véhicules et de lutter contre l’obsolescence programmée. </w:t>
      </w:r>
    </w:p>
    <w:p w14:paraId="3DDEA313" w14:textId="77777777" w:rsidR="00D97EC5" w:rsidRPr="00D97EC5" w:rsidRDefault="00D97EC5" w:rsidP="00D97EC5">
      <w:pPr>
        <w:jc w:val="both"/>
        <w:rPr>
          <w:rFonts w:ascii="Arial" w:hAnsi="Arial" w:cs="Arial"/>
          <w:iCs/>
          <w:sz w:val="24"/>
          <w:szCs w:val="24"/>
        </w:rPr>
      </w:pPr>
    </w:p>
    <w:p w14:paraId="2122D211" w14:textId="77777777" w:rsidR="00D97EC5" w:rsidRPr="00D97EC5" w:rsidRDefault="00D97EC5" w:rsidP="00D97EC5">
      <w:pPr>
        <w:jc w:val="both"/>
        <w:rPr>
          <w:rFonts w:ascii="Arial" w:hAnsi="Arial" w:cs="Arial"/>
          <w:iCs/>
          <w:sz w:val="24"/>
          <w:szCs w:val="24"/>
        </w:rPr>
      </w:pPr>
      <w:r w:rsidRPr="00D97EC5">
        <w:rPr>
          <w:rFonts w:ascii="Arial" w:hAnsi="Arial" w:cs="Arial"/>
          <w:iCs/>
          <w:sz w:val="24"/>
          <w:szCs w:val="24"/>
        </w:rPr>
        <w:t>Il en va notamment ainsi en ce qui concerne :</w:t>
      </w:r>
    </w:p>
    <w:p w14:paraId="4FE19890" w14:textId="77777777" w:rsidR="00D97EC5" w:rsidRPr="00D97EC5" w:rsidRDefault="00D97EC5" w:rsidP="00D97EC5">
      <w:pPr>
        <w:numPr>
          <w:ilvl w:val="0"/>
          <w:numId w:val="34"/>
        </w:numPr>
        <w:jc w:val="both"/>
        <w:rPr>
          <w:rFonts w:ascii="Arial" w:hAnsi="Arial" w:cs="Arial"/>
          <w:iCs/>
          <w:sz w:val="24"/>
          <w:szCs w:val="24"/>
        </w:rPr>
      </w:pPr>
      <w:r w:rsidRPr="00D97EC5">
        <w:rPr>
          <w:rFonts w:ascii="Arial" w:hAnsi="Arial" w:cs="Arial"/>
          <w:iCs/>
          <w:sz w:val="24"/>
          <w:szCs w:val="24"/>
        </w:rPr>
        <w:t>La conception du véhicule, la qualité, l’emplacement, la protection des différents organes, capteurs, raccords, situés ou passant dans les endroits difficiles d’accès et particulièrement exposés tels que les passages de roues ou la face ventrale du véhicule.</w:t>
      </w:r>
    </w:p>
    <w:p w14:paraId="1CA6A39B" w14:textId="77777777" w:rsidR="00D97EC5" w:rsidRPr="00D97EC5" w:rsidRDefault="00D97EC5" w:rsidP="00D97EC5">
      <w:pPr>
        <w:numPr>
          <w:ilvl w:val="0"/>
          <w:numId w:val="34"/>
        </w:numPr>
        <w:jc w:val="both"/>
        <w:rPr>
          <w:rFonts w:ascii="Arial" w:hAnsi="Arial" w:cs="Arial"/>
          <w:iCs/>
          <w:sz w:val="24"/>
          <w:szCs w:val="24"/>
        </w:rPr>
      </w:pPr>
      <w:r w:rsidRPr="00D97EC5">
        <w:rPr>
          <w:rFonts w:ascii="Arial" w:hAnsi="Arial" w:cs="Arial"/>
          <w:iCs/>
          <w:sz w:val="24"/>
          <w:szCs w:val="24"/>
        </w:rPr>
        <w:t>L’accessibilité des organes, la facilité de démontage et remontage, la simplicité de réparation, la lecture des schémas, la compréhension des informations recueillies par les diagnostics électroniques.</w:t>
      </w:r>
    </w:p>
    <w:p w14:paraId="3FDF3C3D" w14:textId="77777777" w:rsidR="00D97EC5" w:rsidRPr="00D97EC5" w:rsidRDefault="00D97EC5" w:rsidP="00D97EC5">
      <w:pPr>
        <w:numPr>
          <w:ilvl w:val="0"/>
          <w:numId w:val="34"/>
        </w:numPr>
        <w:jc w:val="both"/>
        <w:rPr>
          <w:rFonts w:ascii="Arial" w:hAnsi="Arial" w:cs="Arial"/>
          <w:iCs/>
          <w:sz w:val="24"/>
          <w:szCs w:val="24"/>
        </w:rPr>
      </w:pPr>
      <w:r w:rsidRPr="00D97EC5">
        <w:rPr>
          <w:rFonts w:ascii="Arial" w:hAnsi="Arial" w:cs="Arial"/>
          <w:iCs/>
          <w:sz w:val="24"/>
          <w:szCs w:val="24"/>
        </w:rPr>
        <w:t>La qualité de matériaux utilisé, de l’aménagement intérieur, des finitions, des facilités d’accès, d’entretien et de nettoyage au quotidien.</w:t>
      </w:r>
    </w:p>
    <w:p w14:paraId="7216BC36" w14:textId="77777777" w:rsidR="00D97EC5" w:rsidRPr="00D97EC5" w:rsidRDefault="00D97EC5" w:rsidP="00D97EC5">
      <w:pPr>
        <w:numPr>
          <w:ilvl w:val="0"/>
          <w:numId w:val="34"/>
        </w:numPr>
        <w:jc w:val="both"/>
        <w:rPr>
          <w:rFonts w:ascii="Arial" w:hAnsi="Arial" w:cs="Arial"/>
          <w:iCs/>
          <w:sz w:val="24"/>
          <w:szCs w:val="24"/>
        </w:rPr>
      </w:pPr>
      <w:r w:rsidRPr="00D97EC5">
        <w:rPr>
          <w:rFonts w:ascii="Arial" w:hAnsi="Arial" w:cs="Arial"/>
          <w:iCs/>
          <w:sz w:val="24"/>
          <w:szCs w:val="24"/>
        </w:rPr>
        <w:t xml:space="preserve">La standardisation et la disponibilité des pièces, la simplicité et l’efficacité des </w:t>
      </w:r>
      <w:proofErr w:type="spellStart"/>
      <w:r w:rsidRPr="00D97EC5">
        <w:rPr>
          <w:rFonts w:ascii="Arial" w:hAnsi="Arial" w:cs="Arial"/>
          <w:iCs/>
          <w:sz w:val="24"/>
          <w:szCs w:val="24"/>
        </w:rPr>
        <w:t>process</w:t>
      </w:r>
      <w:proofErr w:type="spellEnd"/>
      <w:r w:rsidRPr="00D97EC5">
        <w:rPr>
          <w:rFonts w:ascii="Arial" w:hAnsi="Arial" w:cs="Arial"/>
          <w:iCs/>
          <w:sz w:val="24"/>
          <w:szCs w:val="24"/>
        </w:rPr>
        <w:t xml:space="preserve"> de montage et d’accès.</w:t>
      </w:r>
    </w:p>
    <w:p w14:paraId="6D3F4B77" w14:textId="77777777" w:rsidR="00D97EC5" w:rsidRPr="00D97EC5" w:rsidRDefault="00D97EC5" w:rsidP="00D97EC5">
      <w:pPr>
        <w:jc w:val="both"/>
        <w:rPr>
          <w:rFonts w:ascii="Arial" w:hAnsi="Arial" w:cs="Arial"/>
          <w:iCs/>
          <w:sz w:val="24"/>
          <w:szCs w:val="24"/>
        </w:rPr>
      </w:pPr>
    </w:p>
    <w:p w14:paraId="303F0B25" w14:textId="77777777" w:rsidR="00D97EC5" w:rsidRPr="00D97EC5" w:rsidRDefault="00D97EC5" w:rsidP="00D97EC5">
      <w:pPr>
        <w:jc w:val="both"/>
        <w:rPr>
          <w:rFonts w:ascii="Arial" w:hAnsi="Arial" w:cs="Arial"/>
          <w:iCs/>
          <w:sz w:val="24"/>
          <w:szCs w:val="24"/>
        </w:rPr>
      </w:pPr>
      <w:r w:rsidRPr="00D97EC5">
        <w:rPr>
          <w:rFonts w:ascii="Arial" w:hAnsi="Arial" w:cs="Arial"/>
          <w:iCs/>
          <w:sz w:val="24"/>
          <w:szCs w:val="24"/>
        </w:rPr>
        <w:t>Les éléments développés ci-dessus ont pour objet de favoriser une politique de rationalisation des coûts de maintenance et de réparation des autocars sur le moyen et le long terme. Cela doit aussi favoriser notre capacité à intervenir en interne en limitant le recours aux prestataires extérieurs pour des motifs liés à une complexité trop importante des opérations à réaliser dues au constructeur.</w:t>
      </w:r>
    </w:p>
    <w:p w14:paraId="682F7B0F" w14:textId="77777777" w:rsidR="001F2B6F" w:rsidRDefault="001F2B6F" w:rsidP="00D97EC5">
      <w:pPr>
        <w:jc w:val="both"/>
        <w:rPr>
          <w:rFonts w:ascii="Arial" w:hAnsi="Arial" w:cs="Arial"/>
          <w:iCs/>
          <w:sz w:val="24"/>
          <w:szCs w:val="24"/>
        </w:rPr>
      </w:pPr>
    </w:p>
    <w:p w14:paraId="7D9B481B" w14:textId="794F0994" w:rsidR="00D97EC5" w:rsidRPr="00D97EC5" w:rsidRDefault="00D97EC5" w:rsidP="00D97EC5">
      <w:pPr>
        <w:jc w:val="both"/>
        <w:rPr>
          <w:rFonts w:ascii="Arial" w:hAnsi="Arial" w:cs="Arial"/>
          <w:iCs/>
          <w:sz w:val="24"/>
          <w:szCs w:val="24"/>
        </w:rPr>
      </w:pPr>
      <w:r w:rsidRPr="00D97EC5">
        <w:rPr>
          <w:rFonts w:ascii="Arial" w:hAnsi="Arial" w:cs="Arial"/>
          <w:iCs/>
          <w:sz w:val="24"/>
          <w:szCs w:val="24"/>
        </w:rPr>
        <w:t>Cette volonté de standardisation, de rationalisation, d’harmonisation, de simplification de notre parc de véhicules doit permettre de limiter nos coûts de maintenance, et faciliter les interventions de nos techniciens. Pour ceci, MBFC doit pouvoir compter sur un partenaire professionnel disposant d’un réseau de proximité éprouvé et réactif.</w:t>
      </w:r>
    </w:p>
    <w:p w14:paraId="492A2074" w14:textId="77777777" w:rsidR="00D97EC5" w:rsidRPr="00D97EC5" w:rsidRDefault="00D97EC5" w:rsidP="00D97EC5">
      <w:pPr>
        <w:jc w:val="both"/>
        <w:rPr>
          <w:rFonts w:ascii="Arial" w:hAnsi="Arial" w:cs="Arial"/>
          <w:iCs/>
          <w:sz w:val="24"/>
          <w:szCs w:val="24"/>
        </w:rPr>
      </w:pPr>
    </w:p>
    <w:p w14:paraId="2D55EF81" w14:textId="56D2323B" w:rsidR="000E4FB8" w:rsidRPr="00D97EC5" w:rsidRDefault="00D97EC5" w:rsidP="000E4FB8">
      <w:pPr>
        <w:jc w:val="both"/>
        <w:rPr>
          <w:rFonts w:ascii="Arial" w:hAnsi="Arial" w:cs="Arial"/>
          <w:iCs/>
          <w:sz w:val="24"/>
          <w:szCs w:val="24"/>
        </w:rPr>
      </w:pPr>
      <w:r w:rsidRPr="00D97EC5">
        <w:rPr>
          <w:rFonts w:ascii="Arial" w:hAnsi="Arial" w:cs="Arial"/>
          <w:iCs/>
          <w:sz w:val="24"/>
          <w:szCs w:val="24"/>
        </w:rPr>
        <w:t>En matière d’environnement, MBFC s’attache à préserver les ressources naturelles et réduire notre empreinte carbone.</w:t>
      </w:r>
      <w:r w:rsidR="000E4FB8">
        <w:rPr>
          <w:rFonts w:ascii="Arial" w:hAnsi="Arial" w:cs="Arial"/>
          <w:iCs/>
          <w:sz w:val="24"/>
          <w:szCs w:val="24"/>
        </w:rPr>
        <w:t xml:space="preserve"> De plus, l</w:t>
      </w:r>
      <w:r w:rsidR="000E4FB8" w:rsidRPr="00D97EC5">
        <w:rPr>
          <w:rFonts w:ascii="Arial" w:hAnsi="Arial" w:cs="Arial"/>
          <w:iCs/>
          <w:sz w:val="24"/>
          <w:szCs w:val="24"/>
        </w:rPr>
        <w:t xml:space="preserve">es derniers appels d’offres de transport lancés par </w:t>
      </w:r>
      <w:r w:rsidR="000E4FB8">
        <w:rPr>
          <w:rFonts w:ascii="Arial" w:hAnsi="Arial" w:cs="Arial"/>
          <w:iCs/>
          <w:sz w:val="24"/>
          <w:szCs w:val="24"/>
        </w:rPr>
        <w:t>nos collectivités actionnaires</w:t>
      </w:r>
      <w:r w:rsidR="000E4FB8" w:rsidRPr="00D97EC5">
        <w:rPr>
          <w:rFonts w:ascii="Arial" w:hAnsi="Arial" w:cs="Arial"/>
          <w:iCs/>
          <w:sz w:val="24"/>
          <w:szCs w:val="24"/>
        </w:rPr>
        <w:t xml:space="preserve"> font apparaitre de fortes exigences environnementales dans les cahiers des charges des véhicules.</w:t>
      </w:r>
    </w:p>
    <w:p w14:paraId="702BEAAA" w14:textId="54D1FACF" w:rsidR="00D97EC5" w:rsidRPr="00D97EC5" w:rsidRDefault="00D97EC5" w:rsidP="00D97EC5">
      <w:pPr>
        <w:jc w:val="both"/>
        <w:rPr>
          <w:rFonts w:ascii="Arial" w:hAnsi="Arial" w:cs="Arial"/>
          <w:iCs/>
          <w:sz w:val="24"/>
          <w:szCs w:val="24"/>
        </w:rPr>
      </w:pPr>
      <w:r w:rsidRPr="00D97EC5">
        <w:rPr>
          <w:rFonts w:ascii="Arial" w:hAnsi="Arial" w:cs="Arial"/>
          <w:iCs/>
          <w:sz w:val="24"/>
          <w:szCs w:val="24"/>
        </w:rPr>
        <w:t xml:space="preserve"> A ce titre MBFC s’intéresse aux carburant alternatifs d’où </w:t>
      </w:r>
      <w:r w:rsidR="000E4FB8">
        <w:rPr>
          <w:rFonts w:ascii="Arial" w:hAnsi="Arial" w:cs="Arial"/>
          <w:iCs/>
          <w:sz w:val="24"/>
          <w:szCs w:val="24"/>
        </w:rPr>
        <w:t>l’exigence</w:t>
      </w:r>
      <w:r w:rsidRPr="00D97EC5">
        <w:rPr>
          <w:rFonts w:ascii="Arial" w:hAnsi="Arial" w:cs="Arial"/>
          <w:iCs/>
          <w:sz w:val="24"/>
          <w:szCs w:val="24"/>
        </w:rPr>
        <w:t xml:space="preserve"> de compatibilité des motorisations avec la norme EN 15940.</w:t>
      </w:r>
    </w:p>
    <w:p w14:paraId="6538C6FC" w14:textId="77777777" w:rsidR="00D97EC5" w:rsidRPr="00D97EC5" w:rsidRDefault="00D97EC5" w:rsidP="00D97EC5">
      <w:pPr>
        <w:jc w:val="both"/>
        <w:rPr>
          <w:rFonts w:ascii="Arial" w:hAnsi="Arial" w:cs="Arial"/>
          <w:iCs/>
          <w:sz w:val="24"/>
          <w:szCs w:val="24"/>
        </w:rPr>
      </w:pPr>
    </w:p>
    <w:p w14:paraId="4E369BB8" w14:textId="77777777" w:rsidR="00D97EC5" w:rsidRPr="00D97EC5" w:rsidRDefault="00D97EC5" w:rsidP="00D97EC5">
      <w:pPr>
        <w:jc w:val="both"/>
        <w:rPr>
          <w:rFonts w:ascii="Arial" w:hAnsi="Arial" w:cs="Arial"/>
          <w:b/>
          <w:iCs/>
          <w:sz w:val="24"/>
          <w:szCs w:val="24"/>
          <w:u w:val="single"/>
        </w:rPr>
      </w:pPr>
      <w:bookmarkStart w:id="7" w:name="_Toc151192014"/>
      <w:r w:rsidRPr="00D97EC5">
        <w:rPr>
          <w:rFonts w:ascii="Arial" w:hAnsi="Arial" w:cs="Arial"/>
          <w:b/>
          <w:iCs/>
          <w:sz w:val="24"/>
          <w:szCs w:val="24"/>
          <w:u w:val="single"/>
        </w:rPr>
        <w:t>1 : Etendue de la consultation</w:t>
      </w:r>
    </w:p>
    <w:bookmarkEnd w:id="7"/>
    <w:p w14:paraId="2000CA72" w14:textId="77777777" w:rsidR="00D97EC5" w:rsidRPr="00D97EC5" w:rsidRDefault="00D97EC5" w:rsidP="00D97EC5">
      <w:pPr>
        <w:jc w:val="both"/>
        <w:rPr>
          <w:rFonts w:ascii="Arial" w:hAnsi="Arial" w:cs="Arial"/>
          <w:b/>
          <w:iCs/>
          <w:sz w:val="24"/>
          <w:szCs w:val="24"/>
        </w:rPr>
      </w:pPr>
    </w:p>
    <w:p w14:paraId="596340C5" w14:textId="77777777" w:rsidR="00D97EC5" w:rsidRPr="00D97EC5" w:rsidRDefault="00D97EC5" w:rsidP="00D97EC5">
      <w:pPr>
        <w:jc w:val="both"/>
        <w:rPr>
          <w:rFonts w:ascii="Arial" w:hAnsi="Arial" w:cs="Arial"/>
          <w:iCs/>
          <w:sz w:val="24"/>
          <w:szCs w:val="24"/>
        </w:rPr>
      </w:pPr>
      <w:r w:rsidRPr="00D97EC5">
        <w:rPr>
          <w:rFonts w:ascii="Arial" w:hAnsi="Arial" w:cs="Arial"/>
          <w:iCs/>
          <w:sz w:val="24"/>
          <w:szCs w:val="24"/>
        </w:rPr>
        <w:t>Le présent marché a pour objet la fourniture véhicules de transport en commun neufs.</w:t>
      </w:r>
    </w:p>
    <w:p w14:paraId="4FB898BC" w14:textId="77777777" w:rsidR="00D97EC5" w:rsidRPr="00D97EC5" w:rsidRDefault="00D97EC5" w:rsidP="00D97EC5">
      <w:pPr>
        <w:jc w:val="both"/>
        <w:rPr>
          <w:rFonts w:ascii="Arial" w:hAnsi="Arial" w:cs="Arial"/>
          <w:iCs/>
          <w:sz w:val="24"/>
          <w:szCs w:val="24"/>
        </w:rPr>
      </w:pPr>
      <w:r w:rsidRPr="00D97EC5">
        <w:rPr>
          <w:rFonts w:ascii="Arial" w:hAnsi="Arial" w:cs="Arial"/>
          <w:iCs/>
          <w:sz w:val="24"/>
          <w:szCs w:val="24"/>
        </w:rPr>
        <w:t xml:space="preserve">Il comprend donc : </w:t>
      </w:r>
    </w:p>
    <w:p w14:paraId="77C855F6" w14:textId="77777777" w:rsidR="00D97EC5" w:rsidRDefault="00D97EC5" w:rsidP="00D97EC5">
      <w:pPr>
        <w:jc w:val="both"/>
        <w:rPr>
          <w:rFonts w:ascii="Arial" w:hAnsi="Arial" w:cs="Arial"/>
          <w:iCs/>
          <w:sz w:val="24"/>
          <w:szCs w:val="24"/>
        </w:rPr>
      </w:pPr>
      <w:r w:rsidRPr="00D97EC5">
        <w:rPr>
          <w:rFonts w:ascii="Arial" w:hAnsi="Arial" w:cs="Arial"/>
          <w:iCs/>
          <w:sz w:val="24"/>
          <w:szCs w:val="24"/>
        </w:rPr>
        <w:sym w:font="Wingdings" w:char="F0A7"/>
      </w:r>
      <w:r w:rsidRPr="00D97EC5">
        <w:rPr>
          <w:rFonts w:ascii="Arial" w:hAnsi="Arial" w:cs="Arial"/>
          <w:iCs/>
          <w:sz w:val="24"/>
          <w:szCs w:val="24"/>
        </w:rPr>
        <w:t xml:space="preserve"> La livraison dans nos locaux, avec facture séparée,</w:t>
      </w:r>
    </w:p>
    <w:p w14:paraId="2321D936" w14:textId="034BD617" w:rsidR="000E4FB8" w:rsidRPr="00D97EC5" w:rsidRDefault="000E4FB8" w:rsidP="00D97EC5">
      <w:pPr>
        <w:jc w:val="both"/>
        <w:rPr>
          <w:rFonts w:ascii="Arial" w:hAnsi="Arial" w:cs="Arial"/>
          <w:iCs/>
          <w:sz w:val="24"/>
          <w:szCs w:val="24"/>
        </w:rPr>
      </w:pPr>
      <w:r w:rsidRPr="00D97EC5">
        <w:rPr>
          <w:rFonts w:ascii="Arial" w:hAnsi="Arial" w:cs="Arial"/>
          <w:iCs/>
          <w:sz w:val="24"/>
          <w:szCs w:val="24"/>
        </w:rPr>
        <w:sym w:font="Wingdings" w:char="F0A7"/>
      </w:r>
      <w:r w:rsidRPr="00D97EC5">
        <w:rPr>
          <w:rFonts w:ascii="Arial" w:hAnsi="Arial" w:cs="Arial"/>
          <w:iCs/>
          <w:sz w:val="24"/>
          <w:szCs w:val="24"/>
        </w:rPr>
        <w:t xml:space="preserve"> L’immatriculation du véhicule. Les frais font l’objet d’une facture séparée.</w:t>
      </w:r>
    </w:p>
    <w:p w14:paraId="5B96AD42" w14:textId="77777777" w:rsidR="00D97EC5" w:rsidRPr="00D97EC5" w:rsidRDefault="00D97EC5" w:rsidP="00D97EC5">
      <w:pPr>
        <w:jc w:val="both"/>
        <w:rPr>
          <w:rFonts w:ascii="Arial" w:hAnsi="Arial" w:cs="Arial"/>
          <w:iCs/>
          <w:sz w:val="24"/>
          <w:szCs w:val="24"/>
        </w:rPr>
      </w:pPr>
      <w:r w:rsidRPr="00D97EC5">
        <w:rPr>
          <w:rFonts w:ascii="Arial" w:hAnsi="Arial" w:cs="Arial"/>
          <w:iCs/>
          <w:sz w:val="24"/>
          <w:szCs w:val="24"/>
        </w:rPr>
        <w:sym w:font="Wingdings" w:char="F0A7"/>
      </w:r>
      <w:r w:rsidRPr="00D97EC5">
        <w:rPr>
          <w:rFonts w:ascii="Arial" w:hAnsi="Arial" w:cs="Arial"/>
          <w:iCs/>
          <w:sz w:val="24"/>
          <w:szCs w:val="24"/>
        </w:rPr>
        <w:t xml:space="preserve"> Le certificat de conformité,</w:t>
      </w:r>
    </w:p>
    <w:p w14:paraId="3E81B696" w14:textId="77777777" w:rsidR="00D97EC5" w:rsidRPr="00D97EC5" w:rsidRDefault="00D97EC5" w:rsidP="00D97EC5">
      <w:pPr>
        <w:jc w:val="both"/>
        <w:rPr>
          <w:rFonts w:ascii="Arial" w:hAnsi="Arial" w:cs="Arial"/>
          <w:iCs/>
          <w:sz w:val="24"/>
          <w:szCs w:val="24"/>
        </w:rPr>
      </w:pPr>
      <w:r w:rsidRPr="00D97EC5">
        <w:rPr>
          <w:rFonts w:ascii="Arial" w:hAnsi="Arial" w:cs="Arial"/>
          <w:iCs/>
          <w:sz w:val="24"/>
          <w:szCs w:val="24"/>
        </w:rPr>
        <w:sym w:font="Wingdings" w:char="F0A7"/>
      </w:r>
      <w:r w:rsidRPr="00D97EC5">
        <w:rPr>
          <w:rFonts w:ascii="Arial" w:hAnsi="Arial" w:cs="Arial"/>
          <w:iCs/>
          <w:sz w:val="24"/>
          <w:szCs w:val="24"/>
        </w:rPr>
        <w:t xml:space="preserve"> Le certificat de passage au contrôle technique, avec le procès-verbal de réception,</w:t>
      </w:r>
    </w:p>
    <w:p w14:paraId="11466AC4" w14:textId="77777777" w:rsidR="00D97EC5" w:rsidRPr="00D97EC5" w:rsidRDefault="00D97EC5" w:rsidP="00D97EC5">
      <w:pPr>
        <w:jc w:val="both"/>
        <w:rPr>
          <w:rFonts w:ascii="Arial" w:hAnsi="Arial" w:cs="Arial"/>
          <w:iCs/>
          <w:sz w:val="24"/>
          <w:szCs w:val="24"/>
        </w:rPr>
      </w:pPr>
      <w:r w:rsidRPr="00D97EC5">
        <w:rPr>
          <w:rFonts w:ascii="Arial" w:hAnsi="Arial" w:cs="Arial"/>
          <w:iCs/>
          <w:sz w:val="24"/>
          <w:szCs w:val="24"/>
        </w:rPr>
        <w:sym w:font="Wingdings" w:char="F0A7"/>
      </w:r>
      <w:r w:rsidRPr="00D97EC5">
        <w:rPr>
          <w:rFonts w:ascii="Arial" w:hAnsi="Arial" w:cs="Arial"/>
          <w:iCs/>
          <w:sz w:val="24"/>
          <w:szCs w:val="24"/>
        </w:rPr>
        <w:t xml:space="preserve"> L’attestation d’aménagement de chaque véhicule,</w:t>
      </w:r>
    </w:p>
    <w:p w14:paraId="557AA59D" w14:textId="77777777" w:rsidR="00D97EC5" w:rsidRPr="00D97EC5" w:rsidRDefault="00D97EC5" w:rsidP="00D97EC5">
      <w:pPr>
        <w:jc w:val="both"/>
        <w:rPr>
          <w:rFonts w:ascii="Arial" w:hAnsi="Arial" w:cs="Arial"/>
          <w:iCs/>
          <w:sz w:val="24"/>
          <w:szCs w:val="24"/>
        </w:rPr>
      </w:pPr>
      <w:r w:rsidRPr="00D97EC5">
        <w:rPr>
          <w:rFonts w:ascii="Arial" w:hAnsi="Arial" w:cs="Arial"/>
          <w:iCs/>
          <w:sz w:val="24"/>
          <w:szCs w:val="24"/>
        </w:rPr>
        <w:sym w:font="Wingdings" w:char="F0A7"/>
      </w:r>
      <w:r w:rsidRPr="00D97EC5">
        <w:rPr>
          <w:rFonts w:ascii="Arial" w:hAnsi="Arial" w:cs="Arial"/>
          <w:iCs/>
          <w:sz w:val="24"/>
          <w:szCs w:val="24"/>
        </w:rPr>
        <w:t xml:space="preserve"> L’attestation d’installation de l’éthylotest,</w:t>
      </w:r>
    </w:p>
    <w:p w14:paraId="5D304BA7" w14:textId="77777777" w:rsidR="00D97EC5" w:rsidRPr="00D97EC5" w:rsidRDefault="00D97EC5" w:rsidP="00D97EC5">
      <w:pPr>
        <w:jc w:val="both"/>
        <w:rPr>
          <w:rFonts w:ascii="Arial" w:hAnsi="Arial" w:cs="Arial"/>
          <w:iCs/>
          <w:sz w:val="24"/>
          <w:szCs w:val="24"/>
        </w:rPr>
      </w:pPr>
      <w:r w:rsidRPr="00D97EC5">
        <w:rPr>
          <w:rFonts w:ascii="Arial" w:hAnsi="Arial" w:cs="Arial"/>
          <w:iCs/>
          <w:sz w:val="24"/>
          <w:szCs w:val="24"/>
        </w:rPr>
        <w:sym w:font="Wingdings" w:char="F0A7"/>
      </w:r>
      <w:r w:rsidRPr="00D97EC5">
        <w:rPr>
          <w:rFonts w:ascii="Arial" w:hAnsi="Arial" w:cs="Arial"/>
          <w:iCs/>
          <w:sz w:val="24"/>
          <w:szCs w:val="24"/>
        </w:rPr>
        <w:t xml:space="preserve"> L’attestation de vérification du limiteur,</w:t>
      </w:r>
    </w:p>
    <w:p w14:paraId="20D33AC8" w14:textId="77777777" w:rsidR="00D97EC5" w:rsidRPr="00D97EC5" w:rsidRDefault="00D97EC5" w:rsidP="00D97EC5">
      <w:pPr>
        <w:jc w:val="both"/>
        <w:rPr>
          <w:rFonts w:ascii="Arial" w:hAnsi="Arial" w:cs="Arial"/>
          <w:iCs/>
          <w:sz w:val="24"/>
          <w:szCs w:val="24"/>
        </w:rPr>
      </w:pPr>
      <w:r w:rsidRPr="00D97EC5">
        <w:rPr>
          <w:rFonts w:ascii="Arial" w:hAnsi="Arial" w:cs="Arial"/>
          <w:iCs/>
          <w:sz w:val="24"/>
          <w:szCs w:val="24"/>
        </w:rPr>
        <w:sym w:font="Wingdings" w:char="F0A7"/>
      </w:r>
      <w:r w:rsidRPr="00D97EC5">
        <w:rPr>
          <w:rFonts w:ascii="Arial" w:hAnsi="Arial" w:cs="Arial"/>
          <w:iCs/>
          <w:sz w:val="24"/>
          <w:szCs w:val="24"/>
        </w:rPr>
        <w:t xml:space="preserve"> Le manuel d’utilisation et d’entretien du véhicule et des équipements,</w:t>
      </w:r>
    </w:p>
    <w:p w14:paraId="6282E0D2" w14:textId="77777777" w:rsidR="00D97EC5" w:rsidRPr="00D97EC5" w:rsidRDefault="00D97EC5" w:rsidP="00D97EC5">
      <w:pPr>
        <w:jc w:val="both"/>
        <w:rPr>
          <w:rFonts w:ascii="Arial" w:hAnsi="Arial" w:cs="Arial"/>
          <w:iCs/>
          <w:sz w:val="24"/>
          <w:szCs w:val="24"/>
        </w:rPr>
      </w:pPr>
      <w:r w:rsidRPr="00D97EC5">
        <w:rPr>
          <w:rFonts w:ascii="Arial" w:hAnsi="Arial" w:cs="Arial"/>
          <w:iCs/>
          <w:sz w:val="24"/>
          <w:szCs w:val="24"/>
        </w:rPr>
        <w:sym w:font="Wingdings" w:char="F0A7"/>
      </w:r>
      <w:r w:rsidRPr="00D97EC5">
        <w:rPr>
          <w:rFonts w:ascii="Arial" w:hAnsi="Arial" w:cs="Arial"/>
          <w:iCs/>
          <w:sz w:val="24"/>
          <w:szCs w:val="24"/>
        </w:rPr>
        <w:t xml:space="preserve"> La fourniture de tous les documents administratifs et techniques légaux,</w:t>
      </w:r>
    </w:p>
    <w:p w14:paraId="2B9272F3" w14:textId="77777777" w:rsidR="00D97EC5" w:rsidRDefault="00D97EC5" w:rsidP="00D97EC5">
      <w:pPr>
        <w:jc w:val="both"/>
        <w:rPr>
          <w:rFonts w:ascii="Arial" w:hAnsi="Arial" w:cs="Arial"/>
          <w:iCs/>
          <w:sz w:val="24"/>
          <w:szCs w:val="24"/>
        </w:rPr>
      </w:pPr>
    </w:p>
    <w:p w14:paraId="3F359A88" w14:textId="77777777" w:rsidR="001F2B6F" w:rsidRDefault="001F2B6F" w:rsidP="00D97EC5">
      <w:pPr>
        <w:jc w:val="both"/>
        <w:rPr>
          <w:rFonts w:ascii="Arial" w:hAnsi="Arial" w:cs="Arial"/>
          <w:iCs/>
          <w:sz w:val="24"/>
          <w:szCs w:val="24"/>
        </w:rPr>
      </w:pPr>
    </w:p>
    <w:p w14:paraId="7CAD32D5" w14:textId="77777777" w:rsidR="001F2B6F" w:rsidRPr="00D97EC5" w:rsidRDefault="001F2B6F" w:rsidP="00D97EC5">
      <w:pPr>
        <w:jc w:val="both"/>
        <w:rPr>
          <w:rFonts w:ascii="Arial" w:hAnsi="Arial" w:cs="Arial"/>
          <w:iCs/>
          <w:sz w:val="24"/>
          <w:szCs w:val="24"/>
        </w:rPr>
      </w:pPr>
    </w:p>
    <w:p w14:paraId="2C509026" w14:textId="77777777" w:rsidR="00D97EC5" w:rsidRPr="00D97EC5" w:rsidRDefault="00D97EC5" w:rsidP="00D97EC5">
      <w:pPr>
        <w:jc w:val="both"/>
        <w:rPr>
          <w:rFonts w:ascii="Arial" w:hAnsi="Arial" w:cs="Arial"/>
          <w:b/>
          <w:iCs/>
          <w:sz w:val="24"/>
          <w:szCs w:val="24"/>
          <w:u w:val="single"/>
        </w:rPr>
      </w:pPr>
      <w:r w:rsidRPr="00D97EC5">
        <w:rPr>
          <w:rFonts w:ascii="Arial" w:hAnsi="Arial" w:cs="Arial"/>
          <w:b/>
          <w:iCs/>
          <w:sz w:val="24"/>
          <w:szCs w:val="24"/>
          <w:u w:val="single"/>
        </w:rPr>
        <w:t>2 : Documentation technique</w:t>
      </w:r>
    </w:p>
    <w:p w14:paraId="29B6BA4D" w14:textId="77777777" w:rsidR="00D97EC5" w:rsidRPr="00D97EC5" w:rsidRDefault="00D97EC5" w:rsidP="00D97EC5">
      <w:pPr>
        <w:jc w:val="both"/>
        <w:rPr>
          <w:rFonts w:ascii="Arial" w:hAnsi="Arial" w:cs="Arial"/>
          <w:iCs/>
          <w:sz w:val="24"/>
          <w:szCs w:val="24"/>
        </w:rPr>
      </w:pPr>
    </w:p>
    <w:p w14:paraId="6215F429" w14:textId="77777777" w:rsidR="00D97EC5" w:rsidRPr="00D97EC5" w:rsidRDefault="00D97EC5" w:rsidP="00D97EC5">
      <w:pPr>
        <w:jc w:val="both"/>
        <w:rPr>
          <w:rFonts w:ascii="Arial" w:hAnsi="Arial" w:cs="Arial"/>
          <w:iCs/>
          <w:sz w:val="24"/>
          <w:szCs w:val="24"/>
        </w:rPr>
      </w:pPr>
      <w:r w:rsidRPr="00D97EC5">
        <w:rPr>
          <w:rFonts w:ascii="Arial" w:hAnsi="Arial" w:cs="Arial"/>
          <w:iCs/>
          <w:sz w:val="24"/>
          <w:szCs w:val="24"/>
        </w:rPr>
        <w:t>Le titulaire s’engage à mettre à disposition dès le début de la prestation et tout au long du marché l’ensemble de la documentation nécessaire à une utilisation et un fonctionnement normal des pneumatiques. Le prestataire s’engage à fournir les éventuels rectificatifs sans supplément de prix.</w:t>
      </w:r>
    </w:p>
    <w:p w14:paraId="7F44C113" w14:textId="77777777" w:rsidR="00D97EC5" w:rsidRPr="00D97EC5" w:rsidRDefault="00D97EC5" w:rsidP="00D97EC5">
      <w:pPr>
        <w:jc w:val="both"/>
        <w:rPr>
          <w:rFonts w:ascii="Arial" w:hAnsi="Arial" w:cs="Arial"/>
          <w:b/>
          <w:iCs/>
          <w:sz w:val="24"/>
          <w:szCs w:val="24"/>
        </w:rPr>
      </w:pPr>
    </w:p>
    <w:p w14:paraId="0BB00398" w14:textId="77777777" w:rsidR="00D97EC5" w:rsidRPr="00D97EC5" w:rsidRDefault="00D97EC5" w:rsidP="00D97EC5">
      <w:pPr>
        <w:jc w:val="both"/>
        <w:rPr>
          <w:rFonts w:ascii="Arial" w:hAnsi="Arial" w:cs="Arial"/>
          <w:b/>
          <w:iCs/>
          <w:sz w:val="24"/>
          <w:szCs w:val="24"/>
          <w:u w:val="single"/>
        </w:rPr>
      </w:pPr>
      <w:r w:rsidRPr="00D97EC5">
        <w:rPr>
          <w:rFonts w:ascii="Arial" w:hAnsi="Arial" w:cs="Arial"/>
          <w:b/>
          <w:iCs/>
          <w:sz w:val="24"/>
          <w:szCs w:val="24"/>
          <w:u w:val="single"/>
        </w:rPr>
        <w:t>3 : Garanties</w:t>
      </w:r>
    </w:p>
    <w:p w14:paraId="7A86A446" w14:textId="77777777" w:rsidR="00D97EC5" w:rsidRPr="00D97EC5" w:rsidRDefault="00D97EC5" w:rsidP="00D97EC5">
      <w:pPr>
        <w:jc w:val="both"/>
        <w:rPr>
          <w:rFonts w:ascii="Arial" w:hAnsi="Arial" w:cs="Arial"/>
          <w:iCs/>
          <w:sz w:val="24"/>
          <w:szCs w:val="24"/>
        </w:rPr>
      </w:pPr>
    </w:p>
    <w:p w14:paraId="1A590B44" w14:textId="77777777" w:rsidR="00D97EC5" w:rsidRPr="00D97EC5" w:rsidRDefault="00D97EC5" w:rsidP="00D97EC5">
      <w:pPr>
        <w:jc w:val="both"/>
        <w:rPr>
          <w:rFonts w:ascii="Arial" w:hAnsi="Arial" w:cs="Arial"/>
          <w:b/>
          <w:iCs/>
          <w:sz w:val="24"/>
          <w:szCs w:val="24"/>
        </w:rPr>
      </w:pPr>
      <w:r w:rsidRPr="00D97EC5">
        <w:rPr>
          <w:rFonts w:ascii="Arial" w:hAnsi="Arial" w:cs="Arial"/>
          <w:b/>
          <w:iCs/>
          <w:sz w:val="24"/>
          <w:szCs w:val="24"/>
        </w:rPr>
        <w:t>3.1 – Garantie initiale</w:t>
      </w:r>
    </w:p>
    <w:p w14:paraId="6511F0AA" w14:textId="77777777" w:rsidR="00D97EC5" w:rsidRPr="00D97EC5" w:rsidRDefault="00D97EC5" w:rsidP="00D97EC5">
      <w:pPr>
        <w:jc w:val="both"/>
        <w:rPr>
          <w:rFonts w:ascii="Arial" w:hAnsi="Arial" w:cs="Arial"/>
          <w:iCs/>
          <w:sz w:val="24"/>
          <w:szCs w:val="24"/>
        </w:rPr>
      </w:pPr>
      <w:r w:rsidRPr="00D97EC5">
        <w:rPr>
          <w:rFonts w:ascii="Arial" w:hAnsi="Arial" w:cs="Arial"/>
          <w:iCs/>
          <w:sz w:val="24"/>
          <w:szCs w:val="24"/>
        </w:rPr>
        <w:t>La garantie demandée est de deux ans ou 80 000 kms, premier des deux termes atteints.</w:t>
      </w:r>
    </w:p>
    <w:p w14:paraId="7C4A961A" w14:textId="77777777" w:rsidR="00D97EC5" w:rsidRPr="00D97EC5" w:rsidRDefault="00D97EC5" w:rsidP="00D97EC5">
      <w:pPr>
        <w:jc w:val="both"/>
        <w:rPr>
          <w:rFonts w:ascii="Arial" w:hAnsi="Arial" w:cs="Arial"/>
          <w:iCs/>
          <w:sz w:val="24"/>
          <w:szCs w:val="24"/>
        </w:rPr>
      </w:pPr>
    </w:p>
    <w:p w14:paraId="546D564F" w14:textId="77777777" w:rsidR="00D97EC5" w:rsidRPr="00D97EC5" w:rsidRDefault="00D97EC5" w:rsidP="00D97EC5">
      <w:pPr>
        <w:jc w:val="both"/>
        <w:rPr>
          <w:rFonts w:ascii="Arial" w:hAnsi="Arial" w:cs="Arial"/>
          <w:b/>
          <w:iCs/>
          <w:sz w:val="24"/>
          <w:szCs w:val="24"/>
        </w:rPr>
      </w:pPr>
      <w:r w:rsidRPr="00D97EC5">
        <w:rPr>
          <w:rFonts w:ascii="Arial" w:hAnsi="Arial" w:cs="Arial"/>
          <w:b/>
          <w:iCs/>
          <w:sz w:val="24"/>
          <w:szCs w:val="24"/>
        </w:rPr>
        <w:t>3.2 – Garantie de disponibilité des pièces détachées</w:t>
      </w:r>
    </w:p>
    <w:p w14:paraId="01950013" w14:textId="77777777" w:rsidR="00D97EC5" w:rsidRPr="00D97EC5" w:rsidRDefault="00D97EC5" w:rsidP="00D97EC5">
      <w:pPr>
        <w:jc w:val="both"/>
        <w:rPr>
          <w:rFonts w:ascii="Arial" w:hAnsi="Arial" w:cs="Arial"/>
          <w:iCs/>
          <w:sz w:val="24"/>
          <w:szCs w:val="24"/>
        </w:rPr>
      </w:pPr>
      <w:r w:rsidRPr="00D97EC5">
        <w:rPr>
          <w:rFonts w:ascii="Arial" w:hAnsi="Arial" w:cs="Arial"/>
          <w:iCs/>
          <w:sz w:val="24"/>
          <w:szCs w:val="24"/>
        </w:rPr>
        <w:t xml:space="preserve">Le candidat est tenu d’indiquer explicitement la durée pour laquelle il s’engage à fabriquer et fournir des pièces d’origine. Il devra préciser la durée de disponibilité minimale des pièces et organes nécessaires aux réparations et entretiens du ou des types de véhicules proposés. </w:t>
      </w:r>
    </w:p>
    <w:p w14:paraId="4C30978B" w14:textId="77777777" w:rsidR="00D97EC5" w:rsidRPr="00D97EC5" w:rsidRDefault="00D97EC5" w:rsidP="00D97EC5">
      <w:pPr>
        <w:jc w:val="both"/>
        <w:rPr>
          <w:rFonts w:ascii="Arial" w:hAnsi="Arial" w:cs="Arial"/>
          <w:iCs/>
          <w:sz w:val="24"/>
          <w:szCs w:val="24"/>
        </w:rPr>
      </w:pPr>
    </w:p>
    <w:p w14:paraId="7F3283A3" w14:textId="77777777" w:rsidR="00D97EC5" w:rsidRPr="00D97EC5" w:rsidRDefault="00D97EC5" w:rsidP="00D97EC5">
      <w:pPr>
        <w:jc w:val="both"/>
        <w:rPr>
          <w:rFonts w:ascii="Arial" w:hAnsi="Arial" w:cs="Arial"/>
          <w:b/>
          <w:iCs/>
          <w:sz w:val="24"/>
          <w:szCs w:val="24"/>
          <w:u w:val="single"/>
        </w:rPr>
      </w:pPr>
      <w:r w:rsidRPr="00D97EC5">
        <w:rPr>
          <w:rFonts w:ascii="Arial" w:hAnsi="Arial" w:cs="Arial"/>
          <w:b/>
          <w:iCs/>
          <w:sz w:val="24"/>
          <w:szCs w:val="24"/>
          <w:u w:val="single"/>
        </w:rPr>
        <w:t xml:space="preserve">4 : SAV </w:t>
      </w:r>
    </w:p>
    <w:p w14:paraId="4FF10F35" w14:textId="77777777" w:rsidR="00D97EC5" w:rsidRPr="00D97EC5" w:rsidRDefault="00D97EC5" w:rsidP="00D97EC5">
      <w:pPr>
        <w:jc w:val="both"/>
        <w:rPr>
          <w:rFonts w:ascii="Arial" w:hAnsi="Arial" w:cs="Arial"/>
          <w:iCs/>
          <w:sz w:val="24"/>
          <w:szCs w:val="24"/>
        </w:rPr>
      </w:pPr>
    </w:p>
    <w:p w14:paraId="6DE13BFE" w14:textId="77777777" w:rsidR="00D97EC5" w:rsidRPr="00D97EC5" w:rsidRDefault="00D97EC5" w:rsidP="00D97EC5">
      <w:pPr>
        <w:jc w:val="both"/>
        <w:rPr>
          <w:rFonts w:ascii="Arial" w:hAnsi="Arial" w:cs="Arial"/>
          <w:iCs/>
          <w:sz w:val="24"/>
          <w:szCs w:val="24"/>
        </w:rPr>
      </w:pPr>
      <w:r w:rsidRPr="00D97EC5">
        <w:rPr>
          <w:rFonts w:ascii="Arial" w:hAnsi="Arial" w:cs="Arial"/>
          <w:iCs/>
          <w:sz w:val="24"/>
          <w:szCs w:val="24"/>
        </w:rPr>
        <w:t>Le candidat devra exposer la manière dont il entend assurer le SAV auprès de MBFC. Il devra préciser le réseau sur lequel il s’appuie pour assurer les garanties, les conseils techniques, les dépannages des véhicules proposés.</w:t>
      </w:r>
    </w:p>
    <w:p w14:paraId="74C77402" w14:textId="77777777" w:rsidR="00D97EC5" w:rsidRPr="00D97EC5" w:rsidRDefault="00D97EC5" w:rsidP="00D97EC5">
      <w:pPr>
        <w:jc w:val="both"/>
        <w:rPr>
          <w:rFonts w:ascii="Arial" w:hAnsi="Arial" w:cs="Arial"/>
          <w:iCs/>
          <w:sz w:val="24"/>
          <w:szCs w:val="24"/>
        </w:rPr>
      </w:pPr>
      <w:r w:rsidRPr="00D97EC5">
        <w:rPr>
          <w:rFonts w:ascii="Arial" w:hAnsi="Arial" w:cs="Arial"/>
          <w:iCs/>
          <w:sz w:val="24"/>
          <w:szCs w:val="24"/>
        </w:rPr>
        <w:t>Le candidat précise le fonctionnement de son magasin de pièces détachées, l’accès à son catalogue de pièces, l’accès aux références pièces constructeur, les modalités de commande de pièces, les conditions d’envoi (réactivité, coût, échange standard, rabais, promotion)</w:t>
      </w:r>
    </w:p>
    <w:p w14:paraId="22BA70EE" w14:textId="77777777" w:rsidR="00D97EC5" w:rsidRPr="00D97EC5" w:rsidRDefault="00D97EC5" w:rsidP="00D97EC5">
      <w:pPr>
        <w:jc w:val="both"/>
        <w:rPr>
          <w:rFonts w:ascii="Arial" w:hAnsi="Arial" w:cs="Arial"/>
          <w:iCs/>
          <w:sz w:val="24"/>
          <w:szCs w:val="24"/>
        </w:rPr>
      </w:pPr>
      <w:r w:rsidRPr="00D97EC5">
        <w:rPr>
          <w:rFonts w:ascii="Arial" w:hAnsi="Arial" w:cs="Arial"/>
          <w:iCs/>
          <w:sz w:val="24"/>
          <w:szCs w:val="24"/>
        </w:rPr>
        <w:t>Cela concerne l’ensemble des organes quelles que soient les versions ou les millésimes des véhicules.</w:t>
      </w:r>
    </w:p>
    <w:p w14:paraId="658B2C35" w14:textId="77777777" w:rsidR="00D97EC5" w:rsidRPr="00D97EC5" w:rsidRDefault="00D97EC5" w:rsidP="00D97EC5">
      <w:pPr>
        <w:jc w:val="both"/>
        <w:rPr>
          <w:rFonts w:ascii="Arial" w:hAnsi="Arial" w:cs="Arial"/>
          <w:bCs/>
          <w:iCs/>
          <w:sz w:val="24"/>
          <w:szCs w:val="24"/>
        </w:rPr>
      </w:pPr>
    </w:p>
    <w:p w14:paraId="272BCD9D" w14:textId="77777777" w:rsidR="00D97EC5" w:rsidRPr="00D97EC5" w:rsidRDefault="00D97EC5" w:rsidP="00D97EC5">
      <w:pPr>
        <w:jc w:val="both"/>
        <w:rPr>
          <w:rFonts w:ascii="Arial" w:hAnsi="Arial" w:cs="Arial"/>
          <w:b/>
          <w:iCs/>
          <w:sz w:val="24"/>
          <w:szCs w:val="24"/>
          <w:u w:val="single"/>
        </w:rPr>
      </w:pPr>
      <w:r w:rsidRPr="00D97EC5">
        <w:rPr>
          <w:rFonts w:ascii="Arial" w:hAnsi="Arial" w:cs="Arial"/>
          <w:b/>
          <w:iCs/>
          <w:sz w:val="24"/>
          <w:szCs w:val="24"/>
          <w:u w:val="single"/>
        </w:rPr>
        <w:t xml:space="preserve">5 : Pénalités de retard </w:t>
      </w:r>
    </w:p>
    <w:p w14:paraId="567BCA23" w14:textId="77777777" w:rsidR="00D97EC5" w:rsidRPr="00D97EC5" w:rsidRDefault="00D97EC5" w:rsidP="00D97EC5">
      <w:pPr>
        <w:jc w:val="both"/>
        <w:rPr>
          <w:rFonts w:ascii="Arial" w:hAnsi="Arial" w:cs="Arial"/>
          <w:iCs/>
          <w:sz w:val="24"/>
          <w:szCs w:val="24"/>
        </w:rPr>
      </w:pPr>
    </w:p>
    <w:p w14:paraId="66069334" w14:textId="5EFCA6AF" w:rsidR="00D97EC5" w:rsidRPr="00D97EC5" w:rsidRDefault="00D97EC5" w:rsidP="00D97EC5">
      <w:pPr>
        <w:jc w:val="both"/>
        <w:rPr>
          <w:rFonts w:ascii="Arial" w:hAnsi="Arial" w:cs="Arial"/>
          <w:iCs/>
          <w:sz w:val="24"/>
          <w:szCs w:val="24"/>
        </w:rPr>
      </w:pPr>
      <w:r w:rsidRPr="00D97EC5">
        <w:rPr>
          <w:rFonts w:ascii="Arial" w:hAnsi="Arial" w:cs="Arial"/>
          <w:iCs/>
          <w:sz w:val="24"/>
          <w:szCs w:val="24"/>
        </w:rPr>
        <w:t xml:space="preserve">Voir CCAP article </w:t>
      </w:r>
      <w:r w:rsidR="005A215F">
        <w:rPr>
          <w:rFonts w:ascii="Arial" w:hAnsi="Arial" w:cs="Arial"/>
          <w:iCs/>
          <w:sz w:val="24"/>
          <w:szCs w:val="24"/>
        </w:rPr>
        <w:t>9</w:t>
      </w:r>
      <w:r w:rsidRPr="00D97EC5">
        <w:rPr>
          <w:rFonts w:ascii="Arial" w:hAnsi="Arial" w:cs="Arial"/>
          <w:iCs/>
          <w:sz w:val="24"/>
          <w:szCs w:val="24"/>
        </w:rPr>
        <w:t>.</w:t>
      </w:r>
    </w:p>
    <w:p w14:paraId="254A20B6" w14:textId="77777777" w:rsidR="00D97EC5" w:rsidRPr="00D97EC5" w:rsidRDefault="00D97EC5" w:rsidP="00D97EC5">
      <w:pPr>
        <w:jc w:val="both"/>
        <w:rPr>
          <w:rFonts w:ascii="Arial" w:hAnsi="Arial" w:cs="Arial"/>
          <w:b/>
          <w:iCs/>
          <w:sz w:val="24"/>
          <w:szCs w:val="24"/>
        </w:rPr>
      </w:pPr>
      <w:r w:rsidRPr="00D97EC5">
        <w:rPr>
          <w:rFonts w:ascii="Arial" w:hAnsi="Arial" w:cs="Arial"/>
          <w:iCs/>
          <w:sz w:val="24"/>
          <w:szCs w:val="24"/>
        </w:rPr>
        <w:t>Ces dysfonctionnements peuvent être considérés, selon leur gravité et leur fréquence, comme une clause de résiliation anticipée. Dans cette hypothèse il sera fait application du CCAG-FCS.</w:t>
      </w:r>
    </w:p>
    <w:p w14:paraId="27D5B265" w14:textId="77777777" w:rsidR="00D97EC5" w:rsidRPr="00D97EC5" w:rsidRDefault="00D97EC5" w:rsidP="00D97EC5">
      <w:pPr>
        <w:jc w:val="both"/>
        <w:rPr>
          <w:rFonts w:ascii="Arial" w:hAnsi="Arial" w:cs="Arial"/>
          <w:bCs/>
          <w:iCs/>
          <w:sz w:val="24"/>
          <w:szCs w:val="24"/>
        </w:rPr>
      </w:pPr>
    </w:p>
    <w:p w14:paraId="4C29A315" w14:textId="77777777" w:rsidR="00D97EC5" w:rsidRPr="00D97EC5" w:rsidRDefault="00D97EC5" w:rsidP="00D97EC5">
      <w:pPr>
        <w:jc w:val="both"/>
        <w:rPr>
          <w:rFonts w:ascii="Arial" w:hAnsi="Arial" w:cs="Arial"/>
          <w:b/>
          <w:iCs/>
          <w:sz w:val="24"/>
          <w:szCs w:val="24"/>
          <w:u w:val="single"/>
        </w:rPr>
      </w:pPr>
      <w:r w:rsidRPr="00D97EC5">
        <w:rPr>
          <w:rFonts w:ascii="Arial" w:hAnsi="Arial" w:cs="Arial"/>
          <w:b/>
          <w:iCs/>
          <w:sz w:val="24"/>
          <w:szCs w:val="24"/>
          <w:u w:val="single"/>
        </w:rPr>
        <w:t xml:space="preserve">6 : Définition des véhicules </w:t>
      </w:r>
    </w:p>
    <w:p w14:paraId="74624706" w14:textId="77777777" w:rsidR="00D97EC5" w:rsidRPr="00D97EC5" w:rsidRDefault="00D97EC5" w:rsidP="00D97EC5">
      <w:pPr>
        <w:jc w:val="both"/>
        <w:rPr>
          <w:rFonts w:ascii="Arial" w:hAnsi="Arial" w:cs="Arial"/>
          <w:iCs/>
          <w:sz w:val="24"/>
          <w:szCs w:val="24"/>
        </w:rPr>
      </w:pPr>
    </w:p>
    <w:p w14:paraId="794BAEAE" w14:textId="36FAB811" w:rsidR="00D97EC5" w:rsidRDefault="00D97EC5" w:rsidP="00D97EC5">
      <w:pPr>
        <w:jc w:val="both"/>
        <w:rPr>
          <w:rFonts w:ascii="Arial" w:hAnsi="Arial" w:cs="Arial"/>
          <w:bCs/>
          <w:iCs/>
          <w:sz w:val="24"/>
          <w:szCs w:val="24"/>
        </w:rPr>
      </w:pPr>
      <w:r>
        <w:rPr>
          <w:rFonts w:ascii="Arial" w:hAnsi="Arial" w:cs="Arial"/>
          <w:iCs/>
          <w:sz w:val="24"/>
          <w:szCs w:val="24"/>
        </w:rPr>
        <w:t xml:space="preserve">Voir </w:t>
      </w:r>
      <w:r w:rsidR="001F2B6F">
        <w:rPr>
          <w:rFonts w:ascii="Arial" w:hAnsi="Arial" w:cs="Arial"/>
          <w:bCs/>
          <w:iCs/>
          <w:sz w:val="24"/>
          <w:szCs w:val="24"/>
        </w:rPr>
        <w:t>les annexes au présent CCTP</w:t>
      </w:r>
    </w:p>
    <w:p w14:paraId="4DE7D8A1" w14:textId="0CD260C5" w:rsidR="00A05B7E" w:rsidRPr="00D97EC5" w:rsidRDefault="00A05B7E" w:rsidP="00D97EC5">
      <w:pPr>
        <w:jc w:val="both"/>
        <w:rPr>
          <w:rFonts w:ascii="Arial" w:hAnsi="Arial" w:cs="Arial"/>
          <w:iCs/>
          <w:sz w:val="24"/>
          <w:szCs w:val="24"/>
        </w:rPr>
      </w:pPr>
      <w:r w:rsidRPr="00A05B7E">
        <w:rPr>
          <w:rFonts w:ascii="Arial" w:hAnsi="Arial" w:cs="Arial"/>
          <w:iCs/>
          <w:sz w:val="24"/>
          <w:szCs w:val="24"/>
        </w:rPr>
        <w:t>Les variantes ne sont pas autorisées.</w:t>
      </w:r>
    </w:p>
    <w:p w14:paraId="67795301" w14:textId="77777777" w:rsidR="00D97EC5" w:rsidRPr="00D97EC5" w:rsidRDefault="00D97EC5" w:rsidP="00D97EC5">
      <w:pPr>
        <w:jc w:val="both"/>
        <w:rPr>
          <w:rFonts w:ascii="Arial" w:hAnsi="Arial" w:cs="Arial"/>
          <w:bCs/>
          <w:iCs/>
          <w:sz w:val="24"/>
          <w:szCs w:val="24"/>
          <w:u w:val="single"/>
        </w:rPr>
      </w:pPr>
      <w:r w:rsidRPr="00D97EC5">
        <w:rPr>
          <w:rFonts w:ascii="Arial" w:hAnsi="Arial" w:cs="Arial"/>
          <w:bCs/>
          <w:iCs/>
          <w:sz w:val="24"/>
          <w:szCs w:val="24"/>
          <w:u w:val="single"/>
        </w:rPr>
        <w:t>Il est demandé une réponse explicite aux points soulignés.</w:t>
      </w:r>
    </w:p>
    <w:p w14:paraId="347228B4" w14:textId="77777777" w:rsidR="00D97EC5" w:rsidRPr="00D97EC5" w:rsidRDefault="00D97EC5" w:rsidP="00D97EC5">
      <w:pPr>
        <w:jc w:val="both"/>
        <w:rPr>
          <w:rFonts w:ascii="Arial" w:hAnsi="Arial" w:cs="Arial"/>
          <w:iCs/>
          <w:sz w:val="24"/>
          <w:szCs w:val="24"/>
        </w:rPr>
      </w:pPr>
      <w:r w:rsidRPr="00D97EC5">
        <w:rPr>
          <w:rFonts w:ascii="Arial" w:hAnsi="Arial" w:cs="Arial"/>
          <w:iCs/>
          <w:sz w:val="24"/>
          <w:szCs w:val="24"/>
        </w:rPr>
        <w:tab/>
      </w:r>
    </w:p>
    <w:p w14:paraId="1A9044FB" w14:textId="77777777" w:rsidR="00D97EC5" w:rsidRPr="00D97EC5" w:rsidRDefault="00D97EC5" w:rsidP="00D97EC5">
      <w:pPr>
        <w:jc w:val="both"/>
        <w:rPr>
          <w:rFonts w:ascii="Arial" w:hAnsi="Arial" w:cs="Arial"/>
          <w:iCs/>
          <w:sz w:val="24"/>
          <w:szCs w:val="24"/>
        </w:rPr>
      </w:pPr>
      <w:r w:rsidRPr="00D97EC5">
        <w:rPr>
          <w:rFonts w:ascii="Arial" w:hAnsi="Arial" w:cs="Arial"/>
          <w:iCs/>
          <w:sz w:val="24"/>
          <w:szCs w:val="24"/>
        </w:rPr>
        <w:tab/>
        <w:t xml:space="preserve">Fait en un seul original, </w:t>
      </w:r>
    </w:p>
    <w:p w14:paraId="2BB2FE84" w14:textId="77777777" w:rsidR="00D97EC5" w:rsidRPr="00D97EC5" w:rsidRDefault="00D97EC5" w:rsidP="00D97EC5">
      <w:pPr>
        <w:jc w:val="both"/>
        <w:rPr>
          <w:rFonts w:ascii="Arial" w:hAnsi="Arial" w:cs="Arial"/>
          <w:iCs/>
          <w:sz w:val="24"/>
          <w:szCs w:val="24"/>
        </w:rPr>
      </w:pPr>
    </w:p>
    <w:p w14:paraId="0CDAE3AD" w14:textId="77777777" w:rsidR="00D97EC5" w:rsidRPr="00D97EC5" w:rsidRDefault="00D97EC5" w:rsidP="00D97EC5">
      <w:pPr>
        <w:jc w:val="both"/>
        <w:rPr>
          <w:rFonts w:ascii="Arial" w:hAnsi="Arial" w:cs="Arial"/>
          <w:iCs/>
          <w:sz w:val="24"/>
          <w:szCs w:val="24"/>
        </w:rPr>
      </w:pPr>
      <w:r w:rsidRPr="00D97EC5">
        <w:rPr>
          <w:rFonts w:ascii="Arial" w:hAnsi="Arial" w:cs="Arial"/>
          <w:iCs/>
          <w:sz w:val="24"/>
          <w:szCs w:val="24"/>
        </w:rPr>
        <w:tab/>
      </w:r>
      <w:r w:rsidRPr="00D97EC5">
        <w:rPr>
          <w:rFonts w:ascii="Arial" w:hAnsi="Arial" w:cs="Arial"/>
          <w:iCs/>
          <w:sz w:val="24"/>
          <w:szCs w:val="24"/>
        </w:rPr>
        <w:tab/>
      </w:r>
      <w:r w:rsidRPr="00D97EC5">
        <w:rPr>
          <w:rFonts w:ascii="Arial" w:hAnsi="Arial" w:cs="Arial"/>
          <w:iCs/>
          <w:sz w:val="24"/>
          <w:szCs w:val="24"/>
        </w:rPr>
        <w:tab/>
      </w:r>
      <w:r w:rsidRPr="00D97EC5">
        <w:rPr>
          <w:rFonts w:ascii="Arial" w:hAnsi="Arial" w:cs="Arial"/>
          <w:iCs/>
          <w:sz w:val="24"/>
          <w:szCs w:val="24"/>
        </w:rPr>
        <w:tab/>
      </w:r>
      <w:r w:rsidRPr="00D97EC5">
        <w:rPr>
          <w:rFonts w:ascii="Arial" w:hAnsi="Arial" w:cs="Arial"/>
          <w:iCs/>
          <w:sz w:val="24"/>
          <w:szCs w:val="24"/>
        </w:rPr>
        <w:tab/>
        <w:t>A ------------------------------ Le ------------------------------</w:t>
      </w:r>
    </w:p>
    <w:p w14:paraId="445D0F88" w14:textId="77777777" w:rsidR="00D97EC5" w:rsidRPr="00D97EC5" w:rsidRDefault="00D97EC5" w:rsidP="00D97EC5">
      <w:pPr>
        <w:jc w:val="both"/>
        <w:rPr>
          <w:rFonts w:ascii="Arial" w:hAnsi="Arial" w:cs="Arial"/>
          <w:iCs/>
          <w:sz w:val="24"/>
          <w:szCs w:val="24"/>
        </w:rPr>
      </w:pPr>
    </w:p>
    <w:p w14:paraId="57657DB4" w14:textId="77777777" w:rsidR="00D97EC5" w:rsidRDefault="00D97EC5" w:rsidP="00D97EC5">
      <w:pPr>
        <w:jc w:val="both"/>
        <w:rPr>
          <w:rFonts w:ascii="Arial" w:hAnsi="Arial" w:cs="Arial"/>
          <w:iCs/>
        </w:rPr>
      </w:pPr>
    </w:p>
    <w:p w14:paraId="33C5B35A" w14:textId="77777777" w:rsidR="00D97EC5" w:rsidRDefault="00D97EC5" w:rsidP="00D97EC5">
      <w:pPr>
        <w:jc w:val="both"/>
        <w:rPr>
          <w:rFonts w:ascii="Arial" w:hAnsi="Arial" w:cs="Arial"/>
          <w:iCs/>
        </w:rPr>
      </w:pPr>
    </w:p>
    <w:p w14:paraId="4129AA46" w14:textId="6B944FC9" w:rsidR="00D97EC5" w:rsidRPr="00D97EC5" w:rsidRDefault="00D97EC5" w:rsidP="00D97EC5">
      <w:pPr>
        <w:jc w:val="both"/>
        <w:rPr>
          <w:rFonts w:ascii="Arial" w:hAnsi="Arial" w:cs="Arial"/>
          <w:iCs/>
        </w:rPr>
      </w:pPr>
      <w:r w:rsidRPr="00D97EC5">
        <w:rPr>
          <w:rFonts w:ascii="Arial" w:hAnsi="Arial" w:cs="Arial"/>
          <w:iCs/>
        </w:rPr>
        <w:t>Mention Manuscrite « LU et APPROUVE »</w:t>
      </w:r>
    </w:p>
    <w:p w14:paraId="76761F69" w14:textId="77777777" w:rsidR="00D97EC5" w:rsidRPr="00D97EC5" w:rsidRDefault="00D97EC5" w:rsidP="00D97EC5">
      <w:pPr>
        <w:jc w:val="both"/>
        <w:rPr>
          <w:rFonts w:ascii="Arial" w:hAnsi="Arial" w:cs="Arial"/>
          <w:iCs/>
        </w:rPr>
      </w:pPr>
      <w:r w:rsidRPr="00D97EC5">
        <w:rPr>
          <w:rFonts w:ascii="Arial" w:hAnsi="Arial" w:cs="Arial"/>
          <w:iCs/>
        </w:rPr>
        <w:t>Cachet de l’entreprise</w:t>
      </w:r>
    </w:p>
    <w:p w14:paraId="2C9FF323" w14:textId="77777777" w:rsidR="00D97EC5" w:rsidRPr="00D97EC5" w:rsidRDefault="00D97EC5" w:rsidP="00D97EC5">
      <w:pPr>
        <w:jc w:val="both"/>
        <w:rPr>
          <w:rFonts w:ascii="Arial" w:hAnsi="Arial" w:cs="Arial"/>
          <w:iCs/>
        </w:rPr>
      </w:pPr>
      <w:r w:rsidRPr="00D97EC5">
        <w:rPr>
          <w:rFonts w:ascii="Arial" w:hAnsi="Arial" w:cs="Arial"/>
          <w:iCs/>
        </w:rPr>
        <w:t>Signature de son représentant légal</w:t>
      </w:r>
    </w:p>
    <w:p w14:paraId="0F3F4016" w14:textId="77777777" w:rsidR="00D97EC5" w:rsidRPr="00D97EC5" w:rsidRDefault="00D97EC5" w:rsidP="00D97EC5">
      <w:pPr>
        <w:jc w:val="both"/>
        <w:rPr>
          <w:rFonts w:ascii="Arial" w:hAnsi="Arial" w:cs="Arial"/>
          <w:iCs/>
          <w:sz w:val="24"/>
          <w:szCs w:val="24"/>
        </w:rPr>
      </w:pPr>
    </w:p>
    <w:p w14:paraId="088A5294" w14:textId="77777777" w:rsidR="00D97EC5" w:rsidRPr="00D97EC5" w:rsidRDefault="00D97EC5" w:rsidP="00D97EC5">
      <w:pPr>
        <w:jc w:val="both"/>
        <w:rPr>
          <w:rFonts w:ascii="Arial" w:hAnsi="Arial" w:cs="Arial"/>
          <w:iCs/>
          <w:sz w:val="24"/>
          <w:szCs w:val="24"/>
        </w:rPr>
      </w:pPr>
    </w:p>
    <w:p w14:paraId="3D8EAF4A" w14:textId="77777777" w:rsidR="00D97EC5" w:rsidRPr="00D97EC5" w:rsidRDefault="00D97EC5" w:rsidP="00D97EC5">
      <w:pPr>
        <w:jc w:val="both"/>
        <w:rPr>
          <w:rFonts w:ascii="Arial" w:hAnsi="Arial" w:cs="Arial"/>
          <w:iCs/>
          <w:sz w:val="24"/>
          <w:szCs w:val="24"/>
        </w:rPr>
      </w:pPr>
    </w:p>
    <w:p w14:paraId="25E77437" w14:textId="77777777" w:rsidR="00D97EC5" w:rsidRDefault="00D97EC5" w:rsidP="00D97EC5">
      <w:pPr>
        <w:jc w:val="both"/>
        <w:rPr>
          <w:rFonts w:ascii="Arial" w:hAnsi="Arial" w:cs="Arial"/>
          <w:iCs/>
          <w:sz w:val="24"/>
          <w:szCs w:val="24"/>
        </w:rPr>
      </w:pPr>
    </w:p>
    <w:p w14:paraId="61BACB6C" w14:textId="77777777" w:rsidR="00384BC2" w:rsidRPr="00707AE6" w:rsidRDefault="00384BC2" w:rsidP="00384BC2">
      <w:pPr>
        <w:jc w:val="both"/>
        <w:rPr>
          <w:rFonts w:ascii="Arial" w:hAnsi="Arial" w:cs="Arial"/>
          <w:iCs/>
          <w:sz w:val="24"/>
          <w:szCs w:val="24"/>
        </w:rPr>
      </w:pPr>
    </w:p>
    <w:p w14:paraId="561AD51C" w14:textId="77777777" w:rsidR="00384BC2" w:rsidRPr="00707AE6" w:rsidRDefault="00384BC2" w:rsidP="00384BC2">
      <w:pPr>
        <w:jc w:val="both"/>
        <w:rPr>
          <w:rFonts w:ascii="Arial" w:hAnsi="Arial" w:cs="Arial"/>
          <w:iCs/>
          <w:sz w:val="24"/>
          <w:szCs w:val="24"/>
        </w:rPr>
      </w:pPr>
    </w:p>
    <w:tbl>
      <w:tblPr>
        <w:tblW w:w="9446" w:type="dxa"/>
        <w:tblInd w:w="20" w:type="dxa"/>
        <w:tblLayout w:type="fixed"/>
        <w:tblLook w:val="04A0" w:firstRow="1" w:lastRow="0" w:firstColumn="1" w:lastColumn="0" w:noHBand="0" w:noVBand="1"/>
      </w:tblPr>
      <w:tblGrid>
        <w:gridCol w:w="9446"/>
      </w:tblGrid>
      <w:tr w:rsidR="00384BC2" w:rsidRPr="00707AE6" w14:paraId="44809C64" w14:textId="77777777" w:rsidTr="005A287E">
        <w:trPr>
          <w:trHeight w:hRule="exact" w:val="1822"/>
        </w:trPr>
        <w:tc>
          <w:tcPr>
            <w:tcW w:w="9446" w:type="dxa"/>
            <w:shd w:val="clear" w:color="auto" w:fill="E2EFD9" w:themeFill="accent6" w:themeFillTint="33"/>
            <w:tcMar>
              <w:top w:w="0" w:type="dxa"/>
              <w:left w:w="0" w:type="dxa"/>
              <w:bottom w:w="0" w:type="dxa"/>
              <w:right w:w="0" w:type="dxa"/>
            </w:tcMar>
            <w:vAlign w:val="center"/>
          </w:tcPr>
          <w:p w14:paraId="5E6E7C12" w14:textId="77777777" w:rsidR="00384BC2" w:rsidRPr="005C20C3" w:rsidRDefault="00384BC2" w:rsidP="005A287E">
            <w:pPr>
              <w:jc w:val="center"/>
              <w:rPr>
                <w:rFonts w:ascii="Arial" w:hAnsi="Arial" w:cs="Arial"/>
                <w:b/>
                <w:iCs/>
                <w:sz w:val="24"/>
                <w:szCs w:val="24"/>
                <w:u w:val="single"/>
              </w:rPr>
            </w:pPr>
          </w:p>
          <w:p w14:paraId="4F9AA3C4" w14:textId="77777777" w:rsidR="00384BC2" w:rsidRPr="00170D5B" w:rsidRDefault="00384BC2" w:rsidP="005A287E">
            <w:pPr>
              <w:jc w:val="center"/>
              <w:rPr>
                <w:rFonts w:ascii="Arial" w:hAnsi="Arial" w:cs="Arial"/>
                <w:b/>
                <w:iCs/>
                <w:sz w:val="40"/>
                <w:szCs w:val="40"/>
                <w:u w:val="single"/>
              </w:rPr>
            </w:pPr>
            <w:r w:rsidRPr="00170D5B">
              <w:rPr>
                <w:rFonts w:ascii="Arial" w:hAnsi="Arial" w:cs="Arial"/>
                <w:b/>
                <w:iCs/>
                <w:sz w:val="40"/>
                <w:szCs w:val="40"/>
                <w:u w:val="single"/>
              </w:rPr>
              <w:t>ANNEXE 1</w:t>
            </w:r>
          </w:p>
          <w:p w14:paraId="7A897F40" w14:textId="2AE61962" w:rsidR="00384BC2" w:rsidRPr="00170D5B" w:rsidRDefault="00384BC2" w:rsidP="005A287E">
            <w:pPr>
              <w:jc w:val="center"/>
              <w:rPr>
                <w:rFonts w:ascii="Arial" w:hAnsi="Arial" w:cs="Arial"/>
                <w:b/>
                <w:iCs/>
                <w:sz w:val="40"/>
                <w:szCs w:val="40"/>
                <w:u w:val="single"/>
              </w:rPr>
            </w:pPr>
            <w:r w:rsidRPr="00170D5B">
              <w:rPr>
                <w:rFonts w:ascii="Arial" w:hAnsi="Arial" w:cs="Arial"/>
                <w:b/>
                <w:iCs/>
                <w:sz w:val="40"/>
                <w:szCs w:val="40"/>
                <w:u w:val="single"/>
              </w:rPr>
              <w:t>Véhicules de type scolaire 30/33 places</w:t>
            </w:r>
          </w:p>
          <w:p w14:paraId="07E3AD6B" w14:textId="77777777" w:rsidR="00384BC2" w:rsidRPr="00707AE6" w:rsidRDefault="00384BC2" w:rsidP="005A287E">
            <w:pPr>
              <w:jc w:val="both"/>
              <w:rPr>
                <w:rFonts w:ascii="Arial" w:hAnsi="Arial" w:cs="Arial"/>
                <w:b/>
                <w:iCs/>
                <w:sz w:val="24"/>
                <w:szCs w:val="24"/>
                <w:u w:val="single"/>
              </w:rPr>
            </w:pPr>
          </w:p>
        </w:tc>
      </w:tr>
    </w:tbl>
    <w:p w14:paraId="14FC7CDA" w14:textId="77777777" w:rsidR="00384BC2" w:rsidRPr="00707AE6" w:rsidRDefault="00384BC2" w:rsidP="00384BC2">
      <w:pPr>
        <w:jc w:val="both"/>
        <w:rPr>
          <w:rFonts w:ascii="Arial" w:hAnsi="Arial" w:cs="Arial"/>
          <w:iCs/>
          <w:sz w:val="24"/>
          <w:szCs w:val="24"/>
        </w:rPr>
      </w:pPr>
      <w:r w:rsidRPr="00707AE6">
        <w:rPr>
          <w:rFonts w:ascii="Arial" w:hAnsi="Arial" w:cs="Arial"/>
          <w:iCs/>
          <w:sz w:val="24"/>
          <w:szCs w:val="24"/>
        </w:rPr>
        <w:t xml:space="preserve"> </w:t>
      </w:r>
    </w:p>
    <w:p w14:paraId="72A1D4EB" w14:textId="77777777" w:rsidR="002179F2" w:rsidRPr="00361A07" w:rsidRDefault="002179F2" w:rsidP="002179F2">
      <w:pPr>
        <w:jc w:val="both"/>
        <w:rPr>
          <w:rFonts w:ascii="Arial" w:hAnsi="Arial" w:cs="Arial"/>
          <w:b/>
          <w:iCs/>
          <w:color w:val="00B0F0"/>
          <w:sz w:val="24"/>
          <w:szCs w:val="24"/>
          <w:u w:val="single"/>
        </w:rPr>
      </w:pPr>
      <w:r w:rsidRPr="00361A07">
        <w:rPr>
          <w:rFonts w:ascii="Arial" w:hAnsi="Arial" w:cs="Arial"/>
          <w:b/>
          <w:iCs/>
          <w:color w:val="00B0F0"/>
          <w:sz w:val="24"/>
          <w:szCs w:val="24"/>
          <w:u w:val="single"/>
        </w:rPr>
        <w:t>VERSION DE BASE</w:t>
      </w:r>
    </w:p>
    <w:p w14:paraId="1BBE2167" w14:textId="77777777" w:rsidR="00384BC2" w:rsidRPr="00707AE6" w:rsidRDefault="00384BC2" w:rsidP="00384BC2">
      <w:pPr>
        <w:jc w:val="both"/>
        <w:rPr>
          <w:rFonts w:ascii="Arial" w:hAnsi="Arial" w:cs="Arial"/>
          <w:b/>
          <w:iCs/>
          <w:sz w:val="24"/>
          <w:szCs w:val="24"/>
        </w:rPr>
      </w:pPr>
    </w:p>
    <w:p w14:paraId="6814200B" w14:textId="77777777" w:rsidR="00384BC2" w:rsidRPr="00707AE6" w:rsidRDefault="00384BC2" w:rsidP="00384BC2">
      <w:pPr>
        <w:jc w:val="both"/>
        <w:rPr>
          <w:rFonts w:ascii="Arial" w:hAnsi="Arial" w:cs="Arial"/>
          <w:b/>
          <w:iCs/>
          <w:sz w:val="24"/>
          <w:szCs w:val="24"/>
        </w:rPr>
      </w:pPr>
      <w:r w:rsidRPr="00707AE6">
        <w:rPr>
          <w:rFonts w:ascii="Arial" w:hAnsi="Arial" w:cs="Arial"/>
          <w:b/>
          <w:iCs/>
          <w:sz w:val="24"/>
          <w:szCs w:val="24"/>
        </w:rPr>
        <w:t>1. CONSTITUTION GENERALE DU VEHICULE</w:t>
      </w:r>
    </w:p>
    <w:p w14:paraId="671E259A" w14:textId="65AD5126" w:rsidR="00384BC2" w:rsidRPr="00707AE6" w:rsidRDefault="008F3B48" w:rsidP="00384BC2">
      <w:pPr>
        <w:numPr>
          <w:ilvl w:val="0"/>
          <w:numId w:val="2"/>
        </w:numPr>
        <w:jc w:val="both"/>
        <w:rPr>
          <w:rFonts w:ascii="Arial" w:hAnsi="Arial" w:cs="Arial"/>
          <w:iCs/>
          <w:sz w:val="24"/>
          <w:szCs w:val="24"/>
        </w:rPr>
      </w:pPr>
      <w:r>
        <w:rPr>
          <w:rFonts w:ascii="Arial" w:hAnsi="Arial" w:cs="Arial"/>
          <w:iCs/>
          <w:sz w:val="24"/>
          <w:szCs w:val="24"/>
        </w:rPr>
        <w:t>30</w:t>
      </w:r>
      <w:r w:rsidR="00384BC2" w:rsidRPr="00707AE6">
        <w:rPr>
          <w:rFonts w:ascii="Arial" w:hAnsi="Arial" w:cs="Arial"/>
          <w:iCs/>
          <w:sz w:val="24"/>
          <w:szCs w:val="24"/>
        </w:rPr>
        <w:t xml:space="preserve"> / 33 places assises pour les passagers</w:t>
      </w:r>
    </w:p>
    <w:p w14:paraId="23D4637B"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 xml:space="preserve">Longueur : </w:t>
      </w:r>
      <w:smartTag w:uri="urn:schemas-microsoft-com:office:smarttags" w:element="metricconverter">
        <w:smartTagPr>
          <w:attr w:name="ProductID" w:val="7,5 m￨tres"/>
        </w:smartTagPr>
        <w:r w:rsidRPr="00707AE6">
          <w:rPr>
            <w:rFonts w:ascii="Arial" w:hAnsi="Arial" w:cs="Arial"/>
            <w:iCs/>
            <w:sz w:val="24"/>
            <w:szCs w:val="24"/>
          </w:rPr>
          <w:t>7,5 mètres</w:t>
        </w:r>
      </w:smartTag>
      <w:r w:rsidRPr="00707AE6">
        <w:rPr>
          <w:rFonts w:ascii="Arial" w:hAnsi="Arial" w:cs="Arial"/>
          <w:iCs/>
          <w:sz w:val="24"/>
          <w:szCs w:val="24"/>
        </w:rPr>
        <w:t xml:space="preserve"> minimum, </w:t>
      </w:r>
      <w:smartTag w:uri="urn:schemas-microsoft-com:office:smarttags" w:element="metricconverter">
        <w:smartTagPr>
          <w:attr w:name="ProductID" w:val="9 m￨tres"/>
        </w:smartTagPr>
        <w:r w:rsidRPr="00707AE6">
          <w:rPr>
            <w:rFonts w:ascii="Arial" w:hAnsi="Arial" w:cs="Arial"/>
            <w:iCs/>
            <w:sz w:val="24"/>
            <w:szCs w:val="24"/>
          </w:rPr>
          <w:t>9 mètres</w:t>
        </w:r>
      </w:smartTag>
      <w:r w:rsidRPr="00707AE6">
        <w:rPr>
          <w:rFonts w:ascii="Arial" w:hAnsi="Arial" w:cs="Arial"/>
          <w:iCs/>
          <w:sz w:val="24"/>
          <w:szCs w:val="24"/>
        </w:rPr>
        <w:t xml:space="preserve"> maximum</w:t>
      </w:r>
    </w:p>
    <w:p w14:paraId="25F92A65"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 xml:space="preserve">Hauteur maximale hors tout : </w:t>
      </w:r>
      <w:smartTag w:uri="urn:schemas-microsoft-com:office:smarttags" w:element="metricconverter">
        <w:smartTagPr>
          <w:attr w:name="ProductID" w:val="3 m"/>
        </w:smartTagPr>
        <w:r w:rsidRPr="00707AE6">
          <w:rPr>
            <w:rFonts w:ascii="Arial" w:hAnsi="Arial" w:cs="Arial"/>
            <w:iCs/>
            <w:sz w:val="24"/>
            <w:szCs w:val="24"/>
          </w:rPr>
          <w:t>3 m</w:t>
        </w:r>
      </w:smartTag>
      <w:r w:rsidRPr="00707AE6">
        <w:rPr>
          <w:rFonts w:ascii="Arial" w:hAnsi="Arial" w:cs="Arial"/>
          <w:iCs/>
          <w:sz w:val="24"/>
          <w:szCs w:val="24"/>
        </w:rPr>
        <w:t xml:space="preserve"> au maximum</w:t>
      </w:r>
    </w:p>
    <w:p w14:paraId="62DC2DD2"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 xml:space="preserve">Traitement anticorrosion, </w:t>
      </w:r>
      <w:r w:rsidRPr="00707AE6">
        <w:rPr>
          <w:rFonts w:ascii="Arial" w:hAnsi="Arial" w:cs="Arial"/>
          <w:iCs/>
          <w:sz w:val="24"/>
          <w:szCs w:val="24"/>
          <w:u w:val="single"/>
        </w:rPr>
        <w:t>type cataphorèse souhaitée</w:t>
      </w:r>
    </w:p>
    <w:p w14:paraId="33D6B5EB"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Carrosserie peinture blanche</w:t>
      </w:r>
      <w:r w:rsidRPr="00707AE6">
        <w:rPr>
          <w:rFonts w:ascii="Arial" w:hAnsi="Arial" w:cs="Arial"/>
          <w:iCs/>
          <w:sz w:val="24"/>
          <w:szCs w:val="24"/>
          <w:u w:val="single"/>
        </w:rPr>
        <w:t>, RAL 9010 souhaitée</w:t>
      </w:r>
    </w:p>
    <w:p w14:paraId="4F0DD009"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2 trappes de toit</w:t>
      </w:r>
    </w:p>
    <w:p w14:paraId="5FF2D70A"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 xml:space="preserve">Réservoirs : carburant 100 litres minimum, </w:t>
      </w:r>
      <w:proofErr w:type="spellStart"/>
      <w:r w:rsidRPr="00707AE6">
        <w:rPr>
          <w:rFonts w:ascii="Arial" w:hAnsi="Arial" w:cs="Arial"/>
          <w:iCs/>
          <w:sz w:val="24"/>
          <w:szCs w:val="24"/>
        </w:rPr>
        <w:t>AdBlue</w:t>
      </w:r>
      <w:proofErr w:type="spellEnd"/>
      <w:r w:rsidRPr="00707AE6">
        <w:rPr>
          <w:rFonts w:ascii="Arial" w:hAnsi="Arial" w:cs="Arial"/>
          <w:iCs/>
          <w:sz w:val="24"/>
          <w:szCs w:val="24"/>
        </w:rPr>
        <w:t xml:space="preserve"> 20 litres minimum</w:t>
      </w:r>
    </w:p>
    <w:p w14:paraId="02307872" w14:textId="77777777" w:rsidR="00384BC2" w:rsidRPr="00707AE6" w:rsidRDefault="00384BC2" w:rsidP="00384BC2">
      <w:pPr>
        <w:jc w:val="both"/>
        <w:rPr>
          <w:rFonts w:ascii="Arial" w:hAnsi="Arial" w:cs="Arial"/>
          <w:iCs/>
          <w:sz w:val="24"/>
          <w:szCs w:val="24"/>
        </w:rPr>
      </w:pPr>
    </w:p>
    <w:p w14:paraId="188970C7" w14:textId="77777777" w:rsidR="00384BC2" w:rsidRPr="00707AE6" w:rsidRDefault="00384BC2" w:rsidP="00384BC2">
      <w:pPr>
        <w:jc w:val="both"/>
        <w:rPr>
          <w:rFonts w:ascii="Arial" w:hAnsi="Arial" w:cs="Arial"/>
          <w:iCs/>
          <w:sz w:val="24"/>
          <w:szCs w:val="24"/>
        </w:rPr>
      </w:pPr>
      <w:r w:rsidRPr="00707AE6">
        <w:rPr>
          <w:rFonts w:ascii="Arial" w:hAnsi="Arial" w:cs="Arial"/>
          <w:b/>
          <w:iCs/>
          <w:sz w:val="24"/>
          <w:szCs w:val="24"/>
        </w:rPr>
        <w:t>2. CHAINE CINEMATIQUE</w:t>
      </w:r>
    </w:p>
    <w:p w14:paraId="6BB84115" w14:textId="6978ED1D"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Moteur carburant diesel avec une puissance minimum de 125 KW</w:t>
      </w:r>
    </w:p>
    <w:p w14:paraId="16A5BBB7"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Motorisation compatible avec carburant norme EN 590 et EN 15940</w:t>
      </w:r>
    </w:p>
    <w:p w14:paraId="6F1F2356"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Boite à vitesses mécanique</w:t>
      </w:r>
    </w:p>
    <w:p w14:paraId="189B7B80"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Jauge huile moteur</w:t>
      </w:r>
    </w:p>
    <w:p w14:paraId="1FDDAEA6" w14:textId="77777777" w:rsidR="00384BC2" w:rsidRPr="00707AE6" w:rsidRDefault="00384BC2" w:rsidP="00384BC2">
      <w:pPr>
        <w:jc w:val="both"/>
        <w:rPr>
          <w:rFonts w:ascii="Arial" w:hAnsi="Arial" w:cs="Arial"/>
          <w:iCs/>
          <w:sz w:val="24"/>
          <w:szCs w:val="24"/>
        </w:rPr>
      </w:pPr>
    </w:p>
    <w:p w14:paraId="1681E548" w14:textId="77777777" w:rsidR="00384BC2" w:rsidRPr="00707AE6" w:rsidRDefault="00384BC2" w:rsidP="00384BC2">
      <w:pPr>
        <w:jc w:val="both"/>
        <w:rPr>
          <w:rFonts w:ascii="Arial" w:hAnsi="Arial" w:cs="Arial"/>
          <w:iCs/>
          <w:sz w:val="24"/>
          <w:szCs w:val="24"/>
        </w:rPr>
      </w:pPr>
      <w:r w:rsidRPr="00707AE6">
        <w:rPr>
          <w:rFonts w:ascii="Arial" w:hAnsi="Arial" w:cs="Arial"/>
          <w:b/>
          <w:iCs/>
          <w:sz w:val="24"/>
          <w:szCs w:val="24"/>
        </w:rPr>
        <w:t>3. SUSPENSION - ROUES - FREINAGE</w:t>
      </w:r>
    </w:p>
    <w:p w14:paraId="1045BFDE"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Roues indépendantes à l’avant</w:t>
      </w:r>
    </w:p>
    <w:p w14:paraId="5EDE70C7"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Roues arrière jumelées</w:t>
      </w:r>
    </w:p>
    <w:p w14:paraId="169966ED"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Freins à disques à l’avant et à l’arrière</w:t>
      </w:r>
    </w:p>
    <w:p w14:paraId="160E4367"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Système de freinage auxiliaire ABS et AEBS</w:t>
      </w:r>
    </w:p>
    <w:p w14:paraId="3C3C8DD3"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Système anti-patinage</w:t>
      </w:r>
    </w:p>
    <w:p w14:paraId="7A19B576"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Ralentisseur couplé à la pédale de frein avec interrupteur au tableau de bord</w:t>
      </w:r>
    </w:p>
    <w:p w14:paraId="63A0DB15" w14:textId="77777777" w:rsidR="00384BC2" w:rsidRPr="00707AE6" w:rsidRDefault="00384BC2" w:rsidP="00A05B7E">
      <w:pPr>
        <w:ind w:left="283"/>
        <w:jc w:val="both"/>
        <w:rPr>
          <w:rFonts w:ascii="Arial" w:hAnsi="Arial" w:cs="Arial"/>
          <w:iCs/>
          <w:sz w:val="24"/>
          <w:szCs w:val="24"/>
        </w:rPr>
      </w:pPr>
    </w:p>
    <w:p w14:paraId="2D019DAE" w14:textId="77777777" w:rsidR="00384BC2" w:rsidRPr="00707AE6" w:rsidRDefault="00384BC2" w:rsidP="00384BC2">
      <w:pPr>
        <w:jc w:val="both"/>
        <w:rPr>
          <w:rFonts w:ascii="Arial" w:hAnsi="Arial" w:cs="Arial"/>
          <w:b/>
          <w:iCs/>
          <w:sz w:val="24"/>
          <w:szCs w:val="24"/>
        </w:rPr>
      </w:pPr>
      <w:r w:rsidRPr="00707AE6">
        <w:rPr>
          <w:rFonts w:ascii="Arial" w:hAnsi="Arial" w:cs="Arial"/>
          <w:b/>
          <w:iCs/>
          <w:sz w:val="24"/>
          <w:szCs w:val="24"/>
        </w:rPr>
        <w:t>4. POSTE DE CONDUITE</w:t>
      </w:r>
    </w:p>
    <w:p w14:paraId="320AE903"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Eclairage du poste de conduite</w:t>
      </w:r>
    </w:p>
    <w:p w14:paraId="6799F8E5"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Siège conducteur à suspension mécanique 1 accoudoir</w:t>
      </w:r>
    </w:p>
    <w:p w14:paraId="18EE5D1C"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Pare soleil frontal à commande manuelle</w:t>
      </w:r>
    </w:p>
    <w:p w14:paraId="0B76AE94"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Séparation passagers/conducteur</w:t>
      </w:r>
    </w:p>
    <w:p w14:paraId="6314081B"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Vide-poche conducteur condamnable à proximité du poste de conduite</w:t>
      </w:r>
    </w:p>
    <w:p w14:paraId="1287D152"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Limiteur de vitesse</w:t>
      </w:r>
    </w:p>
    <w:p w14:paraId="7F7604A3" w14:textId="77777777" w:rsidR="00384BC2" w:rsidRPr="00707AE6" w:rsidRDefault="00384BC2" w:rsidP="00384BC2">
      <w:pPr>
        <w:numPr>
          <w:ilvl w:val="0"/>
          <w:numId w:val="2"/>
        </w:numPr>
        <w:jc w:val="both"/>
        <w:rPr>
          <w:rFonts w:ascii="Arial" w:hAnsi="Arial" w:cs="Arial"/>
          <w:iCs/>
          <w:sz w:val="24"/>
          <w:szCs w:val="24"/>
          <w:u w:val="single"/>
        </w:rPr>
      </w:pPr>
      <w:r w:rsidRPr="00707AE6">
        <w:rPr>
          <w:rFonts w:ascii="Arial" w:hAnsi="Arial" w:cs="Arial"/>
          <w:iCs/>
          <w:sz w:val="24"/>
          <w:szCs w:val="24"/>
        </w:rPr>
        <w:t xml:space="preserve">Tachygraphe étalonné, </w:t>
      </w:r>
      <w:r w:rsidRPr="00707AE6">
        <w:rPr>
          <w:rFonts w:ascii="Arial" w:hAnsi="Arial" w:cs="Arial"/>
          <w:iCs/>
          <w:sz w:val="24"/>
          <w:szCs w:val="24"/>
          <w:u w:val="single"/>
        </w:rPr>
        <w:t>type VDO-DTCO souhaité</w:t>
      </w:r>
    </w:p>
    <w:p w14:paraId="6D9CD6DA" w14:textId="77777777" w:rsidR="00384BC2" w:rsidRPr="00707AE6" w:rsidRDefault="00384BC2" w:rsidP="00384BC2">
      <w:pPr>
        <w:numPr>
          <w:ilvl w:val="0"/>
          <w:numId w:val="2"/>
        </w:numPr>
        <w:jc w:val="both"/>
        <w:rPr>
          <w:rFonts w:ascii="Arial" w:hAnsi="Arial" w:cs="Arial"/>
          <w:iCs/>
          <w:sz w:val="24"/>
          <w:szCs w:val="24"/>
          <w:u w:val="single"/>
        </w:rPr>
      </w:pPr>
      <w:r w:rsidRPr="00707AE6">
        <w:rPr>
          <w:rFonts w:ascii="Arial" w:hAnsi="Arial" w:cs="Arial"/>
          <w:iCs/>
          <w:sz w:val="24"/>
          <w:szCs w:val="24"/>
        </w:rPr>
        <w:t xml:space="preserve">Ethylotest </w:t>
      </w:r>
      <w:r w:rsidRPr="00707AE6">
        <w:rPr>
          <w:rFonts w:ascii="Arial" w:hAnsi="Arial" w:cs="Arial"/>
          <w:iCs/>
          <w:sz w:val="24"/>
          <w:szCs w:val="24"/>
          <w:u w:val="single"/>
        </w:rPr>
        <w:t xml:space="preserve">type </w:t>
      </w:r>
      <w:proofErr w:type="spellStart"/>
      <w:r w:rsidRPr="00707AE6">
        <w:rPr>
          <w:rFonts w:ascii="Arial" w:hAnsi="Arial" w:cs="Arial"/>
          <w:iCs/>
          <w:sz w:val="24"/>
          <w:szCs w:val="24"/>
          <w:u w:val="single"/>
        </w:rPr>
        <w:t>Dräger</w:t>
      </w:r>
      <w:proofErr w:type="spellEnd"/>
      <w:r w:rsidRPr="00707AE6">
        <w:rPr>
          <w:rFonts w:ascii="Arial" w:hAnsi="Arial" w:cs="Arial"/>
          <w:iCs/>
          <w:sz w:val="24"/>
          <w:szCs w:val="24"/>
          <w:u w:val="single"/>
        </w:rPr>
        <w:t xml:space="preserve"> souhaité</w:t>
      </w:r>
    </w:p>
    <w:p w14:paraId="34EB49EE"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Radio, sonorisation pour les passagers</w:t>
      </w:r>
    </w:p>
    <w:p w14:paraId="417FF61E" w14:textId="77777777" w:rsidR="00384BC2" w:rsidRPr="00707AE6" w:rsidRDefault="00384BC2" w:rsidP="00384BC2">
      <w:pPr>
        <w:jc w:val="both"/>
        <w:rPr>
          <w:rFonts w:ascii="Arial" w:hAnsi="Arial" w:cs="Arial"/>
          <w:b/>
          <w:iCs/>
          <w:sz w:val="24"/>
          <w:szCs w:val="24"/>
        </w:rPr>
      </w:pPr>
    </w:p>
    <w:p w14:paraId="6511C1C0" w14:textId="77777777" w:rsidR="00384BC2" w:rsidRPr="00707AE6" w:rsidRDefault="00384BC2" w:rsidP="00384BC2">
      <w:pPr>
        <w:jc w:val="both"/>
        <w:rPr>
          <w:rFonts w:ascii="Arial" w:hAnsi="Arial" w:cs="Arial"/>
          <w:iCs/>
          <w:sz w:val="24"/>
          <w:szCs w:val="24"/>
        </w:rPr>
      </w:pPr>
      <w:r w:rsidRPr="00707AE6">
        <w:rPr>
          <w:rFonts w:ascii="Arial" w:hAnsi="Arial" w:cs="Arial"/>
          <w:b/>
          <w:iCs/>
          <w:sz w:val="24"/>
          <w:szCs w:val="24"/>
        </w:rPr>
        <w:t>5. EQUIPEMENT INTERIEUR</w:t>
      </w:r>
    </w:p>
    <w:p w14:paraId="7542CF51"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Chauffage autonome à eau chaude</w:t>
      </w:r>
    </w:p>
    <w:p w14:paraId="1F185E33"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Glaces latérales basculantes, minimum 4</w:t>
      </w:r>
    </w:p>
    <w:p w14:paraId="04E2831A"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Equipement arrêt demandé </w:t>
      </w:r>
    </w:p>
    <w:p w14:paraId="00CC353F"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Fauteuils passagers fixes montés sur rails avec coques anti vandalisme à l’arrière</w:t>
      </w:r>
    </w:p>
    <w:p w14:paraId="3523593A"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Accoudoirs ou cales hanches</w:t>
      </w:r>
    </w:p>
    <w:p w14:paraId="2822C769"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Eclairage du compartiment passager + nuit</w:t>
      </w:r>
    </w:p>
    <w:p w14:paraId="5948D51B" w14:textId="77777777" w:rsidR="00384BC2" w:rsidRPr="00707AE6" w:rsidRDefault="00384BC2" w:rsidP="00384BC2">
      <w:pPr>
        <w:jc w:val="both"/>
        <w:rPr>
          <w:rFonts w:ascii="Arial" w:hAnsi="Arial" w:cs="Arial"/>
          <w:iCs/>
          <w:sz w:val="24"/>
          <w:szCs w:val="24"/>
        </w:rPr>
      </w:pPr>
    </w:p>
    <w:p w14:paraId="5A2459B7" w14:textId="77777777" w:rsidR="00384BC2" w:rsidRPr="00707AE6" w:rsidRDefault="00384BC2" w:rsidP="00384BC2">
      <w:pPr>
        <w:jc w:val="both"/>
        <w:rPr>
          <w:rFonts w:ascii="Arial" w:hAnsi="Arial" w:cs="Arial"/>
          <w:iCs/>
          <w:sz w:val="24"/>
          <w:szCs w:val="24"/>
        </w:rPr>
      </w:pPr>
    </w:p>
    <w:p w14:paraId="3F92AF07" w14:textId="77777777" w:rsidR="00384BC2" w:rsidRPr="00707AE6" w:rsidRDefault="00384BC2" w:rsidP="00384BC2">
      <w:pPr>
        <w:jc w:val="both"/>
        <w:rPr>
          <w:rFonts w:ascii="Arial" w:hAnsi="Arial" w:cs="Arial"/>
          <w:iCs/>
          <w:sz w:val="24"/>
          <w:szCs w:val="24"/>
        </w:rPr>
      </w:pPr>
      <w:r w:rsidRPr="00707AE6">
        <w:rPr>
          <w:rFonts w:ascii="Arial" w:hAnsi="Arial" w:cs="Arial"/>
          <w:b/>
          <w:iCs/>
          <w:sz w:val="24"/>
          <w:szCs w:val="24"/>
        </w:rPr>
        <w:t xml:space="preserve">6. </w:t>
      </w:r>
      <w:r w:rsidRPr="00707AE6">
        <w:rPr>
          <w:rFonts w:ascii="Arial" w:hAnsi="Arial" w:cs="Arial"/>
          <w:b/>
          <w:bCs/>
          <w:iCs/>
          <w:sz w:val="24"/>
          <w:szCs w:val="24"/>
        </w:rPr>
        <w:t>EQUIPEMENT EXTERIEUR</w:t>
      </w:r>
    </w:p>
    <w:p w14:paraId="79516872"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Feux antibrouillards avant et arrière</w:t>
      </w:r>
    </w:p>
    <w:p w14:paraId="4320D380"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Feux clignotants, signal de détresse et feux stop avec répétiteurs arrière en hauteur</w:t>
      </w:r>
    </w:p>
    <w:p w14:paraId="5D5EB987"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Feux de détresse couplés avec l’ouverture des portes</w:t>
      </w:r>
    </w:p>
    <w:p w14:paraId="16005CB1"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Rétroviseurs dégivrants avec vision angle avant droit</w:t>
      </w:r>
    </w:p>
    <w:p w14:paraId="26F0B451" w14:textId="77777777" w:rsidR="00384BC2" w:rsidRPr="00707AE6" w:rsidRDefault="00384BC2" w:rsidP="00384BC2">
      <w:pPr>
        <w:jc w:val="both"/>
        <w:rPr>
          <w:rFonts w:ascii="Arial" w:hAnsi="Arial" w:cs="Arial"/>
          <w:iCs/>
          <w:sz w:val="24"/>
          <w:szCs w:val="24"/>
        </w:rPr>
      </w:pPr>
    </w:p>
    <w:p w14:paraId="7B423BDF" w14:textId="77777777" w:rsidR="00384BC2" w:rsidRPr="00707AE6" w:rsidRDefault="00384BC2" w:rsidP="00384BC2">
      <w:pPr>
        <w:jc w:val="both"/>
        <w:rPr>
          <w:rFonts w:ascii="Arial" w:hAnsi="Arial" w:cs="Arial"/>
          <w:b/>
          <w:bCs/>
          <w:iCs/>
          <w:sz w:val="24"/>
          <w:szCs w:val="24"/>
        </w:rPr>
      </w:pPr>
      <w:r w:rsidRPr="00707AE6">
        <w:rPr>
          <w:rFonts w:ascii="Arial" w:hAnsi="Arial" w:cs="Arial"/>
          <w:b/>
          <w:iCs/>
          <w:sz w:val="24"/>
          <w:szCs w:val="24"/>
        </w:rPr>
        <w:t xml:space="preserve">7. </w:t>
      </w:r>
      <w:r w:rsidRPr="00707AE6">
        <w:rPr>
          <w:rFonts w:ascii="Arial" w:hAnsi="Arial" w:cs="Arial"/>
          <w:b/>
          <w:bCs/>
          <w:iCs/>
          <w:sz w:val="24"/>
          <w:szCs w:val="24"/>
        </w:rPr>
        <w:t>AMENAGEMENTS ELECTRIQUES / ELECTRONIQUES</w:t>
      </w:r>
    </w:p>
    <w:p w14:paraId="36FFDFE9"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Prise FMS</w:t>
      </w:r>
    </w:p>
    <w:p w14:paraId="113DB7E7" w14:textId="77777777" w:rsidR="00384BC2" w:rsidRPr="00707AE6" w:rsidRDefault="00384BC2" w:rsidP="00384BC2">
      <w:pPr>
        <w:numPr>
          <w:ilvl w:val="0"/>
          <w:numId w:val="2"/>
        </w:numPr>
        <w:jc w:val="both"/>
        <w:rPr>
          <w:rFonts w:ascii="Arial" w:hAnsi="Arial" w:cs="Arial"/>
          <w:iCs/>
          <w:sz w:val="24"/>
          <w:szCs w:val="24"/>
          <w:u w:val="single"/>
        </w:rPr>
      </w:pPr>
      <w:r w:rsidRPr="00707AE6">
        <w:rPr>
          <w:rFonts w:ascii="Arial" w:hAnsi="Arial" w:cs="Arial"/>
          <w:iCs/>
          <w:sz w:val="24"/>
          <w:szCs w:val="24"/>
        </w:rPr>
        <w:t>Prédisposition Annexe 11 avec support avant et pré câblage avant, latéral, et arrière</w:t>
      </w:r>
    </w:p>
    <w:p w14:paraId="07C4CC9F" w14:textId="77777777" w:rsidR="00384BC2" w:rsidRPr="00707AE6" w:rsidRDefault="00384BC2" w:rsidP="00384BC2">
      <w:pPr>
        <w:numPr>
          <w:ilvl w:val="0"/>
          <w:numId w:val="2"/>
        </w:numPr>
        <w:jc w:val="both"/>
        <w:rPr>
          <w:rFonts w:ascii="Arial" w:hAnsi="Arial" w:cs="Arial"/>
          <w:iCs/>
          <w:sz w:val="24"/>
          <w:szCs w:val="24"/>
          <w:u w:val="single"/>
        </w:rPr>
      </w:pPr>
      <w:r w:rsidRPr="00707AE6">
        <w:rPr>
          <w:rFonts w:ascii="Arial" w:hAnsi="Arial" w:cs="Arial"/>
          <w:iCs/>
          <w:sz w:val="24"/>
          <w:szCs w:val="24"/>
        </w:rPr>
        <w:t xml:space="preserve">Pictogrammes « transport d’enfants » à </w:t>
      </w:r>
      <w:proofErr w:type="spellStart"/>
      <w:r w:rsidRPr="00707AE6">
        <w:rPr>
          <w:rFonts w:ascii="Arial" w:hAnsi="Arial" w:cs="Arial"/>
          <w:iCs/>
          <w:sz w:val="24"/>
          <w:szCs w:val="24"/>
        </w:rPr>
        <w:t>leds</w:t>
      </w:r>
      <w:proofErr w:type="spellEnd"/>
      <w:r w:rsidRPr="00707AE6">
        <w:rPr>
          <w:rFonts w:ascii="Arial" w:hAnsi="Arial" w:cs="Arial"/>
          <w:iCs/>
          <w:sz w:val="24"/>
          <w:szCs w:val="24"/>
        </w:rPr>
        <w:t xml:space="preserve"> à l’avant et à l’arrière, couplé à l’ouverture des portes, et </w:t>
      </w:r>
      <w:proofErr w:type="spellStart"/>
      <w:r w:rsidRPr="00707AE6">
        <w:rPr>
          <w:rFonts w:ascii="Arial" w:hAnsi="Arial" w:cs="Arial"/>
          <w:iCs/>
          <w:sz w:val="24"/>
          <w:szCs w:val="24"/>
        </w:rPr>
        <w:t>déconnectables</w:t>
      </w:r>
      <w:proofErr w:type="spellEnd"/>
      <w:r w:rsidRPr="00707AE6">
        <w:rPr>
          <w:rFonts w:ascii="Arial" w:hAnsi="Arial" w:cs="Arial"/>
          <w:iCs/>
          <w:sz w:val="24"/>
          <w:szCs w:val="24"/>
        </w:rPr>
        <w:t xml:space="preserve"> avec interrupteur au tableau de bord</w:t>
      </w:r>
    </w:p>
    <w:p w14:paraId="23EAAFFA"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Prise 12V et USB au tableau de bord</w:t>
      </w:r>
    </w:p>
    <w:p w14:paraId="7D6DD6D8"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Disjoncteurs thermiques souhaités, à défaut fusibles</w:t>
      </w:r>
    </w:p>
    <w:p w14:paraId="79D8122E" w14:textId="77777777" w:rsidR="00384BC2" w:rsidRPr="00707AE6" w:rsidRDefault="00384BC2" w:rsidP="00384BC2">
      <w:pPr>
        <w:jc w:val="both"/>
        <w:rPr>
          <w:rFonts w:ascii="Arial" w:hAnsi="Arial" w:cs="Arial"/>
          <w:iCs/>
          <w:sz w:val="24"/>
          <w:szCs w:val="24"/>
        </w:rPr>
      </w:pPr>
    </w:p>
    <w:p w14:paraId="713E5656" w14:textId="4251AC28" w:rsidR="00384BC2" w:rsidRPr="00361A07" w:rsidRDefault="00384BC2" w:rsidP="002179F2">
      <w:pPr>
        <w:jc w:val="both"/>
        <w:rPr>
          <w:rFonts w:ascii="Arial" w:hAnsi="Arial" w:cs="Arial"/>
          <w:b/>
          <w:bCs/>
          <w:iCs/>
          <w:color w:val="00B0F0"/>
          <w:sz w:val="24"/>
          <w:szCs w:val="24"/>
          <w:u w:val="single"/>
        </w:rPr>
      </w:pPr>
      <w:r w:rsidRPr="00361A07">
        <w:rPr>
          <w:rFonts w:ascii="Arial" w:hAnsi="Arial" w:cs="Arial"/>
          <w:b/>
          <w:bCs/>
          <w:iCs/>
          <w:color w:val="00B0F0"/>
          <w:sz w:val="24"/>
          <w:szCs w:val="24"/>
          <w:u w:val="single"/>
        </w:rPr>
        <w:t>OPTIONS</w:t>
      </w:r>
    </w:p>
    <w:p w14:paraId="7487A08F" w14:textId="77777777" w:rsidR="002179F2" w:rsidRPr="00A05B7E" w:rsidRDefault="002179F2" w:rsidP="002179F2">
      <w:pPr>
        <w:ind w:firstLine="283"/>
        <w:jc w:val="both"/>
        <w:rPr>
          <w:rFonts w:ascii="Arial" w:hAnsi="Arial" w:cs="Arial"/>
          <w:b/>
          <w:bCs/>
          <w:iCs/>
          <w:sz w:val="24"/>
          <w:szCs w:val="24"/>
        </w:rPr>
      </w:pPr>
    </w:p>
    <w:p w14:paraId="7F83032B" w14:textId="3947E8A8" w:rsidR="00384BC2" w:rsidRPr="00A05B7E" w:rsidRDefault="008F3B48" w:rsidP="00384BC2">
      <w:pPr>
        <w:numPr>
          <w:ilvl w:val="0"/>
          <w:numId w:val="2"/>
        </w:numPr>
        <w:jc w:val="both"/>
        <w:rPr>
          <w:rFonts w:ascii="Arial" w:hAnsi="Arial" w:cs="Arial"/>
          <w:iCs/>
          <w:sz w:val="24"/>
          <w:szCs w:val="24"/>
        </w:rPr>
      </w:pPr>
      <w:r w:rsidRPr="00A05B7E">
        <w:rPr>
          <w:rFonts w:ascii="Arial" w:hAnsi="Arial" w:cs="Arial"/>
          <w:iCs/>
          <w:sz w:val="24"/>
          <w:szCs w:val="24"/>
        </w:rPr>
        <w:t>Boite auto</w:t>
      </w:r>
    </w:p>
    <w:p w14:paraId="58DD1262" w14:textId="623AB7F6" w:rsidR="007A62A8" w:rsidRPr="00A05B7E" w:rsidRDefault="007A62A8" w:rsidP="00384BC2">
      <w:pPr>
        <w:numPr>
          <w:ilvl w:val="0"/>
          <w:numId w:val="2"/>
        </w:numPr>
        <w:jc w:val="both"/>
        <w:rPr>
          <w:rFonts w:ascii="Arial" w:hAnsi="Arial" w:cs="Arial"/>
          <w:iCs/>
          <w:sz w:val="24"/>
          <w:szCs w:val="24"/>
        </w:rPr>
      </w:pPr>
      <w:r w:rsidRPr="00A05B7E">
        <w:rPr>
          <w:rFonts w:ascii="Arial" w:hAnsi="Arial" w:cs="Arial"/>
          <w:iCs/>
          <w:sz w:val="24"/>
          <w:szCs w:val="24"/>
        </w:rPr>
        <w:t>Ralentisseur</w:t>
      </w:r>
    </w:p>
    <w:p w14:paraId="40B33534" w14:textId="7F330EA5" w:rsidR="002F23F7" w:rsidRPr="00A05B7E" w:rsidRDefault="002F23F7" w:rsidP="00384BC2">
      <w:pPr>
        <w:numPr>
          <w:ilvl w:val="0"/>
          <w:numId w:val="2"/>
        </w:numPr>
        <w:jc w:val="both"/>
        <w:rPr>
          <w:rFonts w:ascii="Arial" w:hAnsi="Arial" w:cs="Arial"/>
          <w:iCs/>
          <w:sz w:val="24"/>
          <w:szCs w:val="24"/>
        </w:rPr>
      </w:pPr>
      <w:r w:rsidRPr="00A05B7E">
        <w:rPr>
          <w:rFonts w:ascii="Arial" w:hAnsi="Arial" w:cs="Arial"/>
          <w:iCs/>
          <w:sz w:val="24"/>
          <w:szCs w:val="24"/>
        </w:rPr>
        <w:t>Clim</w:t>
      </w:r>
    </w:p>
    <w:p w14:paraId="494343AF" w14:textId="77777777" w:rsidR="00125799" w:rsidRPr="00361A07" w:rsidRDefault="00125799" w:rsidP="00125799">
      <w:pPr>
        <w:numPr>
          <w:ilvl w:val="0"/>
          <w:numId w:val="2"/>
        </w:numPr>
        <w:jc w:val="both"/>
        <w:rPr>
          <w:rFonts w:ascii="Arial" w:hAnsi="Arial" w:cs="Arial"/>
          <w:iCs/>
          <w:sz w:val="24"/>
          <w:szCs w:val="24"/>
        </w:rPr>
      </w:pPr>
      <w:r w:rsidRPr="00361A07">
        <w:rPr>
          <w:rFonts w:ascii="Arial" w:hAnsi="Arial" w:cs="Arial"/>
          <w:iCs/>
          <w:sz w:val="24"/>
          <w:szCs w:val="24"/>
        </w:rPr>
        <w:t>Annexe 7 : pré-équipement UFR</w:t>
      </w:r>
    </w:p>
    <w:p w14:paraId="6F590255" w14:textId="37942579" w:rsidR="00125799" w:rsidRPr="00361A07" w:rsidRDefault="00125799" w:rsidP="00125799">
      <w:pPr>
        <w:numPr>
          <w:ilvl w:val="0"/>
          <w:numId w:val="2"/>
        </w:numPr>
        <w:jc w:val="both"/>
        <w:rPr>
          <w:rFonts w:ascii="Arial" w:hAnsi="Arial" w:cs="Arial"/>
          <w:iCs/>
          <w:sz w:val="24"/>
          <w:szCs w:val="24"/>
        </w:rPr>
      </w:pPr>
      <w:r w:rsidRPr="00361A07">
        <w:rPr>
          <w:rFonts w:ascii="Arial" w:hAnsi="Arial" w:cs="Arial"/>
          <w:iCs/>
          <w:sz w:val="24"/>
          <w:szCs w:val="24"/>
        </w:rPr>
        <w:t>UFR</w:t>
      </w:r>
      <w:r w:rsidR="00361A07" w:rsidRPr="00361A07">
        <w:rPr>
          <w:rFonts w:ascii="Arial" w:hAnsi="Arial" w:cs="Arial"/>
          <w:iCs/>
          <w:sz w:val="24"/>
          <w:szCs w:val="24"/>
        </w:rPr>
        <w:t xml:space="preserve"> complet</w:t>
      </w:r>
    </w:p>
    <w:p w14:paraId="601D9868" w14:textId="77777777" w:rsidR="00384BC2" w:rsidRPr="00707AE6" w:rsidRDefault="00384BC2" w:rsidP="00384BC2">
      <w:pPr>
        <w:jc w:val="both"/>
        <w:rPr>
          <w:rFonts w:ascii="Arial" w:hAnsi="Arial" w:cs="Arial"/>
          <w:iCs/>
          <w:sz w:val="24"/>
          <w:szCs w:val="24"/>
        </w:rPr>
      </w:pPr>
    </w:p>
    <w:p w14:paraId="6A6CBD7F" w14:textId="77777777" w:rsidR="00384BC2" w:rsidRPr="00707AE6" w:rsidRDefault="00384BC2" w:rsidP="00384BC2">
      <w:pPr>
        <w:jc w:val="both"/>
        <w:rPr>
          <w:rFonts w:ascii="Arial" w:hAnsi="Arial" w:cs="Arial"/>
          <w:iCs/>
          <w:sz w:val="24"/>
          <w:szCs w:val="24"/>
        </w:rPr>
      </w:pPr>
      <w:r w:rsidRPr="00707AE6">
        <w:rPr>
          <w:rFonts w:ascii="Arial" w:hAnsi="Arial" w:cs="Arial"/>
          <w:iCs/>
          <w:sz w:val="24"/>
          <w:szCs w:val="24"/>
        </w:rPr>
        <w:br w:type="page"/>
      </w:r>
    </w:p>
    <w:p w14:paraId="216DC93A" w14:textId="77777777" w:rsidR="00A05B7E" w:rsidRPr="00707AE6" w:rsidRDefault="00A05B7E" w:rsidP="00384BC2">
      <w:pPr>
        <w:jc w:val="both"/>
        <w:rPr>
          <w:rFonts w:ascii="Arial" w:hAnsi="Arial" w:cs="Arial"/>
          <w:iCs/>
          <w:sz w:val="24"/>
          <w:szCs w:val="24"/>
        </w:rPr>
      </w:pPr>
    </w:p>
    <w:tbl>
      <w:tblPr>
        <w:tblW w:w="9446" w:type="dxa"/>
        <w:tblInd w:w="20" w:type="dxa"/>
        <w:tblLayout w:type="fixed"/>
        <w:tblLook w:val="04A0" w:firstRow="1" w:lastRow="0" w:firstColumn="1" w:lastColumn="0" w:noHBand="0" w:noVBand="1"/>
      </w:tblPr>
      <w:tblGrid>
        <w:gridCol w:w="9446"/>
      </w:tblGrid>
      <w:tr w:rsidR="00384BC2" w:rsidRPr="00707AE6" w14:paraId="00FAFBBE" w14:textId="77777777" w:rsidTr="005A287E">
        <w:trPr>
          <w:trHeight w:hRule="exact" w:val="1822"/>
        </w:trPr>
        <w:tc>
          <w:tcPr>
            <w:tcW w:w="9446" w:type="dxa"/>
            <w:shd w:val="clear" w:color="auto" w:fill="E2EFD9" w:themeFill="accent6" w:themeFillTint="33"/>
            <w:tcMar>
              <w:top w:w="0" w:type="dxa"/>
              <w:left w:w="0" w:type="dxa"/>
              <w:bottom w:w="0" w:type="dxa"/>
              <w:right w:w="0" w:type="dxa"/>
            </w:tcMar>
            <w:vAlign w:val="center"/>
          </w:tcPr>
          <w:p w14:paraId="2C5934EA" w14:textId="77777777" w:rsidR="00384BC2" w:rsidRPr="005C20C3" w:rsidRDefault="00384BC2" w:rsidP="005A287E">
            <w:pPr>
              <w:jc w:val="center"/>
              <w:rPr>
                <w:rFonts w:ascii="Arial" w:hAnsi="Arial" w:cs="Arial"/>
                <w:b/>
                <w:iCs/>
                <w:sz w:val="24"/>
                <w:szCs w:val="24"/>
                <w:u w:val="single"/>
              </w:rPr>
            </w:pPr>
          </w:p>
          <w:p w14:paraId="754FC840" w14:textId="77777777" w:rsidR="00384BC2" w:rsidRPr="00170D5B" w:rsidRDefault="00384BC2" w:rsidP="005A287E">
            <w:pPr>
              <w:jc w:val="center"/>
              <w:rPr>
                <w:rFonts w:ascii="Arial" w:hAnsi="Arial" w:cs="Arial"/>
                <w:b/>
                <w:iCs/>
                <w:sz w:val="40"/>
                <w:szCs w:val="40"/>
                <w:u w:val="single"/>
              </w:rPr>
            </w:pPr>
            <w:r w:rsidRPr="00170D5B">
              <w:rPr>
                <w:rFonts w:ascii="Arial" w:hAnsi="Arial" w:cs="Arial"/>
                <w:b/>
                <w:iCs/>
                <w:sz w:val="40"/>
                <w:szCs w:val="40"/>
                <w:u w:val="single"/>
              </w:rPr>
              <w:t>ANNEXE 2</w:t>
            </w:r>
          </w:p>
          <w:p w14:paraId="10C237E3" w14:textId="77777777" w:rsidR="00384BC2" w:rsidRPr="00170D5B" w:rsidRDefault="00384BC2" w:rsidP="005A287E">
            <w:pPr>
              <w:jc w:val="center"/>
              <w:rPr>
                <w:rFonts w:ascii="Arial" w:hAnsi="Arial" w:cs="Arial"/>
                <w:b/>
                <w:iCs/>
                <w:sz w:val="40"/>
                <w:szCs w:val="40"/>
                <w:u w:val="single"/>
              </w:rPr>
            </w:pPr>
            <w:r w:rsidRPr="00170D5B">
              <w:rPr>
                <w:rFonts w:ascii="Arial" w:hAnsi="Arial" w:cs="Arial"/>
                <w:b/>
                <w:iCs/>
                <w:sz w:val="40"/>
                <w:szCs w:val="40"/>
                <w:u w:val="single"/>
              </w:rPr>
              <w:t>Véhicules de type scolaire 45/63 places</w:t>
            </w:r>
          </w:p>
          <w:p w14:paraId="05E6C407" w14:textId="77777777" w:rsidR="00384BC2" w:rsidRPr="00707AE6" w:rsidRDefault="00384BC2" w:rsidP="005A287E">
            <w:pPr>
              <w:jc w:val="both"/>
              <w:rPr>
                <w:rFonts w:ascii="Arial" w:hAnsi="Arial" w:cs="Arial"/>
                <w:b/>
                <w:iCs/>
                <w:sz w:val="24"/>
                <w:szCs w:val="24"/>
                <w:u w:val="single"/>
              </w:rPr>
            </w:pPr>
          </w:p>
        </w:tc>
      </w:tr>
    </w:tbl>
    <w:p w14:paraId="3798482B" w14:textId="77777777" w:rsidR="00384BC2" w:rsidRPr="00707AE6" w:rsidRDefault="00384BC2" w:rsidP="00384BC2">
      <w:pPr>
        <w:jc w:val="both"/>
        <w:rPr>
          <w:rFonts w:ascii="Arial" w:hAnsi="Arial" w:cs="Arial"/>
          <w:iCs/>
          <w:sz w:val="24"/>
          <w:szCs w:val="24"/>
        </w:rPr>
      </w:pPr>
      <w:r w:rsidRPr="00707AE6">
        <w:rPr>
          <w:rFonts w:ascii="Arial" w:hAnsi="Arial" w:cs="Arial"/>
          <w:iCs/>
          <w:sz w:val="24"/>
          <w:szCs w:val="24"/>
        </w:rPr>
        <w:t xml:space="preserve"> </w:t>
      </w:r>
    </w:p>
    <w:p w14:paraId="68157089" w14:textId="0C05467C" w:rsidR="00384BC2" w:rsidRPr="00361A07" w:rsidRDefault="007713F5" w:rsidP="00384BC2">
      <w:pPr>
        <w:jc w:val="both"/>
        <w:rPr>
          <w:rFonts w:ascii="Arial" w:hAnsi="Arial" w:cs="Arial"/>
          <w:b/>
          <w:iCs/>
          <w:color w:val="00B0F0"/>
          <w:sz w:val="24"/>
          <w:szCs w:val="24"/>
          <w:u w:val="single"/>
        </w:rPr>
      </w:pPr>
      <w:r w:rsidRPr="00361A07">
        <w:rPr>
          <w:rFonts w:ascii="Arial" w:hAnsi="Arial" w:cs="Arial"/>
          <w:b/>
          <w:iCs/>
          <w:color w:val="00B0F0"/>
          <w:sz w:val="24"/>
          <w:szCs w:val="24"/>
          <w:u w:val="single"/>
        </w:rPr>
        <w:t>VERSION DE BASE</w:t>
      </w:r>
    </w:p>
    <w:p w14:paraId="09F4B38B" w14:textId="77777777" w:rsidR="007A62A8" w:rsidRPr="00707AE6" w:rsidRDefault="007A62A8" w:rsidP="00384BC2">
      <w:pPr>
        <w:jc w:val="both"/>
        <w:rPr>
          <w:rFonts w:ascii="Arial" w:hAnsi="Arial" w:cs="Arial"/>
          <w:b/>
          <w:iCs/>
          <w:sz w:val="24"/>
          <w:szCs w:val="24"/>
        </w:rPr>
      </w:pPr>
    </w:p>
    <w:p w14:paraId="198B380D" w14:textId="77777777" w:rsidR="00384BC2" w:rsidRPr="00707AE6" w:rsidRDefault="00384BC2" w:rsidP="00384BC2">
      <w:pPr>
        <w:jc w:val="both"/>
        <w:rPr>
          <w:rFonts w:ascii="Arial" w:hAnsi="Arial" w:cs="Arial"/>
          <w:b/>
          <w:iCs/>
          <w:sz w:val="24"/>
          <w:szCs w:val="24"/>
        </w:rPr>
      </w:pPr>
      <w:r w:rsidRPr="00707AE6">
        <w:rPr>
          <w:rFonts w:ascii="Arial" w:hAnsi="Arial" w:cs="Arial"/>
          <w:b/>
          <w:iCs/>
          <w:sz w:val="24"/>
          <w:szCs w:val="24"/>
        </w:rPr>
        <w:t>1. CONSTITUTION GENERALE DU VEHICULE</w:t>
      </w:r>
    </w:p>
    <w:p w14:paraId="5FF02802" w14:textId="3DD30F49" w:rsidR="007A62A8" w:rsidRPr="00707AE6" w:rsidRDefault="007A62A8" w:rsidP="007A62A8">
      <w:pPr>
        <w:numPr>
          <w:ilvl w:val="0"/>
          <w:numId w:val="2"/>
        </w:numPr>
        <w:jc w:val="both"/>
        <w:rPr>
          <w:rFonts w:ascii="Arial" w:hAnsi="Arial" w:cs="Arial"/>
          <w:iCs/>
          <w:sz w:val="24"/>
          <w:szCs w:val="24"/>
        </w:rPr>
      </w:pPr>
      <w:r>
        <w:rPr>
          <w:rFonts w:ascii="Arial" w:hAnsi="Arial" w:cs="Arial"/>
          <w:iCs/>
          <w:sz w:val="24"/>
          <w:szCs w:val="24"/>
        </w:rPr>
        <w:t>Longueur 13 m environ,</w:t>
      </w:r>
      <w:r w:rsidRPr="00707AE6">
        <w:rPr>
          <w:rFonts w:ascii="Arial" w:hAnsi="Arial" w:cs="Arial"/>
          <w:iCs/>
          <w:sz w:val="24"/>
          <w:szCs w:val="24"/>
        </w:rPr>
        <w:t xml:space="preserve"> </w:t>
      </w:r>
      <w:r>
        <w:rPr>
          <w:rFonts w:ascii="Arial" w:hAnsi="Arial" w:cs="Arial"/>
          <w:iCs/>
          <w:sz w:val="24"/>
          <w:szCs w:val="24"/>
        </w:rPr>
        <w:t>61</w:t>
      </w:r>
      <w:r w:rsidRPr="00707AE6">
        <w:rPr>
          <w:rFonts w:ascii="Arial" w:hAnsi="Arial" w:cs="Arial"/>
          <w:iCs/>
          <w:sz w:val="24"/>
          <w:szCs w:val="24"/>
        </w:rPr>
        <w:t xml:space="preserve"> places </w:t>
      </w:r>
      <w:r>
        <w:rPr>
          <w:rFonts w:ascii="Arial" w:hAnsi="Arial" w:cs="Arial"/>
          <w:iCs/>
          <w:sz w:val="24"/>
          <w:szCs w:val="24"/>
        </w:rPr>
        <w:t>minimum</w:t>
      </w:r>
    </w:p>
    <w:p w14:paraId="6B272BAA"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 xml:space="preserve">Hauteur maximale hors tout : </w:t>
      </w:r>
      <w:smartTag w:uri="urn:schemas-microsoft-com:office:smarttags" w:element="metricconverter">
        <w:smartTagPr>
          <w:attr w:name="ProductID" w:val="3,45 m"/>
        </w:smartTagPr>
        <w:r w:rsidRPr="00707AE6">
          <w:rPr>
            <w:rFonts w:ascii="Arial" w:hAnsi="Arial" w:cs="Arial"/>
            <w:iCs/>
            <w:sz w:val="24"/>
            <w:szCs w:val="24"/>
          </w:rPr>
          <w:t>3,45 m</w:t>
        </w:r>
      </w:smartTag>
      <w:r w:rsidRPr="00707AE6">
        <w:rPr>
          <w:rFonts w:ascii="Arial" w:hAnsi="Arial" w:cs="Arial"/>
          <w:iCs/>
          <w:sz w:val="24"/>
          <w:szCs w:val="24"/>
        </w:rPr>
        <w:t xml:space="preserve"> au maximum</w:t>
      </w:r>
    </w:p>
    <w:p w14:paraId="58C3075A"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 xml:space="preserve">Traitement anticorrosion, </w:t>
      </w:r>
      <w:r w:rsidRPr="00707AE6">
        <w:rPr>
          <w:rFonts w:ascii="Arial" w:hAnsi="Arial" w:cs="Arial"/>
          <w:iCs/>
          <w:sz w:val="24"/>
          <w:szCs w:val="24"/>
          <w:u w:val="single"/>
        </w:rPr>
        <w:t>type cataphorèse souhaitée</w:t>
      </w:r>
    </w:p>
    <w:p w14:paraId="4CFDE56E"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 xml:space="preserve">Soute à bagages </w:t>
      </w:r>
      <w:proofErr w:type="spellStart"/>
      <w:r w:rsidRPr="00707AE6">
        <w:rPr>
          <w:rFonts w:ascii="Arial" w:hAnsi="Arial" w:cs="Arial"/>
          <w:iCs/>
          <w:sz w:val="24"/>
          <w:szCs w:val="24"/>
        </w:rPr>
        <w:t>traversantes</w:t>
      </w:r>
      <w:proofErr w:type="spellEnd"/>
      <w:r w:rsidRPr="00707AE6">
        <w:rPr>
          <w:rFonts w:ascii="Arial" w:hAnsi="Arial" w:cs="Arial"/>
          <w:iCs/>
          <w:sz w:val="24"/>
          <w:szCs w:val="24"/>
        </w:rPr>
        <w:t xml:space="preserve">. Volume minimum </w:t>
      </w:r>
      <w:smartTag w:uri="urn:schemas-microsoft-com:office:smarttags" w:element="metricconverter">
        <w:smartTagPr>
          <w:attr w:name="ProductID" w:val="4 m3"/>
        </w:smartTagPr>
        <w:r w:rsidRPr="00707AE6">
          <w:rPr>
            <w:rFonts w:ascii="Arial" w:hAnsi="Arial" w:cs="Arial"/>
            <w:iCs/>
            <w:sz w:val="24"/>
            <w:szCs w:val="24"/>
          </w:rPr>
          <w:t>4 m</w:t>
        </w:r>
        <w:r w:rsidRPr="00707AE6">
          <w:rPr>
            <w:rFonts w:ascii="Arial" w:hAnsi="Arial" w:cs="Arial"/>
            <w:iCs/>
            <w:sz w:val="24"/>
            <w:szCs w:val="24"/>
            <w:vertAlign w:val="superscript"/>
          </w:rPr>
          <w:t>3</w:t>
        </w:r>
      </w:smartTag>
    </w:p>
    <w:p w14:paraId="43578FB7"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 xml:space="preserve">Carrosserie peinture blanche, </w:t>
      </w:r>
      <w:r w:rsidRPr="00707AE6">
        <w:rPr>
          <w:rFonts w:ascii="Arial" w:hAnsi="Arial" w:cs="Arial"/>
          <w:iCs/>
          <w:sz w:val="24"/>
          <w:szCs w:val="24"/>
          <w:u w:val="single"/>
        </w:rPr>
        <w:t>RAL 9010 souhaitée</w:t>
      </w:r>
    </w:p>
    <w:p w14:paraId="113148C2" w14:textId="484CE252" w:rsidR="00384BC2"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2 portes passagers : 1 à l’avant droit et 1 au milieu (</w:t>
      </w:r>
      <w:r w:rsidR="00A05B7E">
        <w:rPr>
          <w:rFonts w:ascii="Arial" w:hAnsi="Arial" w:cs="Arial"/>
          <w:iCs/>
          <w:sz w:val="24"/>
          <w:szCs w:val="24"/>
        </w:rPr>
        <w:t>double porte</w:t>
      </w:r>
      <w:r w:rsidRPr="00707AE6">
        <w:rPr>
          <w:rFonts w:ascii="Arial" w:hAnsi="Arial" w:cs="Arial"/>
          <w:iCs/>
          <w:sz w:val="24"/>
          <w:szCs w:val="24"/>
        </w:rPr>
        <w:t>)</w:t>
      </w:r>
    </w:p>
    <w:p w14:paraId="56287EB5" w14:textId="0DD7CF7F" w:rsidR="00A05B7E" w:rsidRPr="00707AE6" w:rsidRDefault="00A05B7E" w:rsidP="00384BC2">
      <w:pPr>
        <w:numPr>
          <w:ilvl w:val="0"/>
          <w:numId w:val="2"/>
        </w:numPr>
        <w:jc w:val="both"/>
        <w:rPr>
          <w:rFonts w:ascii="Arial" w:hAnsi="Arial" w:cs="Arial"/>
          <w:iCs/>
          <w:sz w:val="24"/>
          <w:szCs w:val="24"/>
        </w:rPr>
      </w:pPr>
      <w:r>
        <w:rPr>
          <w:rFonts w:ascii="Arial" w:hAnsi="Arial" w:cs="Arial"/>
          <w:iCs/>
          <w:sz w:val="24"/>
          <w:szCs w:val="24"/>
        </w:rPr>
        <w:t>Pré-équipement PMR</w:t>
      </w:r>
    </w:p>
    <w:p w14:paraId="2AC0F5D2"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2 trappes de toit</w:t>
      </w:r>
    </w:p>
    <w:p w14:paraId="47A34DBC"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 xml:space="preserve">Réservoirs : carburant 300 litres minimum, </w:t>
      </w:r>
      <w:proofErr w:type="spellStart"/>
      <w:r w:rsidRPr="00707AE6">
        <w:rPr>
          <w:rFonts w:ascii="Arial" w:hAnsi="Arial" w:cs="Arial"/>
          <w:iCs/>
          <w:sz w:val="24"/>
          <w:szCs w:val="24"/>
        </w:rPr>
        <w:t>AdBlue</w:t>
      </w:r>
      <w:proofErr w:type="spellEnd"/>
      <w:r w:rsidRPr="00707AE6">
        <w:rPr>
          <w:rFonts w:ascii="Arial" w:hAnsi="Arial" w:cs="Arial"/>
          <w:iCs/>
          <w:sz w:val="24"/>
          <w:szCs w:val="24"/>
        </w:rPr>
        <w:t xml:space="preserve"> 35 litres minimum</w:t>
      </w:r>
    </w:p>
    <w:p w14:paraId="5EE9F3F8" w14:textId="77777777" w:rsidR="00384BC2" w:rsidRPr="00707AE6" w:rsidRDefault="00384BC2" w:rsidP="00384BC2">
      <w:pPr>
        <w:jc w:val="both"/>
        <w:rPr>
          <w:rFonts w:ascii="Arial" w:hAnsi="Arial" w:cs="Arial"/>
          <w:iCs/>
          <w:sz w:val="24"/>
          <w:szCs w:val="24"/>
        </w:rPr>
      </w:pPr>
    </w:p>
    <w:p w14:paraId="504166A8" w14:textId="77777777" w:rsidR="00384BC2" w:rsidRPr="00707AE6" w:rsidRDefault="00384BC2" w:rsidP="00384BC2">
      <w:pPr>
        <w:jc w:val="both"/>
        <w:rPr>
          <w:rFonts w:ascii="Arial" w:hAnsi="Arial" w:cs="Arial"/>
          <w:iCs/>
          <w:sz w:val="24"/>
          <w:szCs w:val="24"/>
        </w:rPr>
      </w:pPr>
      <w:r w:rsidRPr="00707AE6">
        <w:rPr>
          <w:rFonts w:ascii="Arial" w:hAnsi="Arial" w:cs="Arial"/>
          <w:b/>
          <w:iCs/>
          <w:sz w:val="24"/>
          <w:szCs w:val="24"/>
        </w:rPr>
        <w:t>2. CHAINE CINEMATIQUE</w:t>
      </w:r>
    </w:p>
    <w:p w14:paraId="780C14A4" w14:textId="22399801"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Moteur carburant diesel avec une puissance minimum de 220 KW</w:t>
      </w:r>
    </w:p>
    <w:p w14:paraId="0280E113"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Motorisation compatible avec carburant norme EN 590 et EN 15940</w:t>
      </w:r>
    </w:p>
    <w:p w14:paraId="2547555E"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Boite à vitesses mécanique</w:t>
      </w:r>
    </w:p>
    <w:p w14:paraId="3CA2CB39"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Jauge huile moteur</w:t>
      </w:r>
    </w:p>
    <w:p w14:paraId="4C5B0C8B" w14:textId="77777777" w:rsidR="00384BC2" w:rsidRPr="00707AE6" w:rsidRDefault="00384BC2" w:rsidP="00384BC2">
      <w:pPr>
        <w:jc w:val="both"/>
        <w:rPr>
          <w:rFonts w:ascii="Arial" w:hAnsi="Arial" w:cs="Arial"/>
          <w:iCs/>
          <w:sz w:val="24"/>
          <w:szCs w:val="24"/>
        </w:rPr>
      </w:pPr>
    </w:p>
    <w:p w14:paraId="5BFD0B3C" w14:textId="77777777" w:rsidR="00384BC2" w:rsidRPr="00707AE6" w:rsidRDefault="00384BC2" w:rsidP="00384BC2">
      <w:pPr>
        <w:jc w:val="both"/>
        <w:rPr>
          <w:rFonts w:ascii="Arial" w:hAnsi="Arial" w:cs="Arial"/>
          <w:iCs/>
          <w:sz w:val="24"/>
          <w:szCs w:val="24"/>
        </w:rPr>
      </w:pPr>
      <w:r w:rsidRPr="00707AE6">
        <w:rPr>
          <w:rFonts w:ascii="Arial" w:hAnsi="Arial" w:cs="Arial"/>
          <w:b/>
          <w:iCs/>
          <w:sz w:val="24"/>
          <w:szCs w:val="24"/>
        </w:rPr>
        <w:t>3. SUSPENSION - ROUES - FREINAGE</w:t>
      </w:r>
    </w:p>
    <w:p w14:paraId="15A4D55D"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Roues indépendantes à l’avant</w:t>
      </w:r>
    </w:p>
    <w:p w14:paraId="6F9A1F15"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Suspension pneumatique intégrale avant et arrière</w:t>
      </w:r>
    </w:p>
    <w:p w14:paraId="06A761B8"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Dispositif de levage et abaissement pneumatique de la caisse</w:t>
      </w:r>
    </w:p>
    <w:p w14:paraId="5E5C7156"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Freins à disques à l’avant et à l’arrière</w:t>
      </w:r>
    </w:p>
    <w:p w14:paraId="1B74D180"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Système de freinage auxiliaire ABS et AEBS</w:t>
      </w:r>
    </w:p>
    <w:p w14:paraId="6B95EC7F"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Système correcteur d’assiette ENR</w:t>
      </w:r>
    </w:p>
    <w:p w14:paraId="719EAB89"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Système anti-patinage ASR</w:t>
      </w:r>
    </w:p>
    <w:p w14:paraId="6F279A15"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Ralentisseur couplé à la pédale de frein avec interrupteur au tableau de bord</w:t>
      </w:r>
    </w:p>
    <w:p w14:paraId="3BB73621"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bCs/>
          <w:iCs/>
          <w:sz w:val="24"/>
          <w:szCs w:val="24"/>
        </w:rPr>
        <w:t>Prédisposition roue de secours</w:t>
      </w:r>
    </w:p>
    <w:p w14:paraId="7EA46D58" w14:textId="77777777" w:rsidR="00384BC2" w:rsidRPr="00707AE6" w:rsidRDefault="00384BC2" w:rsidP="00384BC2">
      <w:pPr>
        <w:jc w:val="both"/>
        <w:rPr>
          <w:rFonts w:ascii="Arial" w:hAnsi="Arial" w:cs="Arial"/>
          <w:iCs/>
          <w:sz w:val="24"/>
          <w:szCs w:val="24"/>
        </w:rPr>
      </w:pPr>
    </w:p>
    <w:p w14:paraId="0503D59D" w14:textId="77777777" w:rsidR="00384BC2" w:rsidRPr="00707AE6" w:rsidRDefault="00384BC2" w:rsidP="00384BC2">
      <w:pPr>
        <w:jc w:val="both"/>
        <w:rPr>
          <w:rFonts w:ascii="Arial" w:hAnsi="Arial" w:cs="Arial"/>
          <w:b/>
          <w:iCs/>
          <w:sz w:val="24"/>
          <w:szCs w:val="24"/>
        </w:rPr>
      </w:pPr>
      <w:r w:rsidRPr="00707AE6">
        <w:rPr>
          <w:rFonts w:ascii="Arial" w:hAnsi="Arial" w:cs="Arial"/>
          <w:b/>
          <w:iCs/>
          <w:sz w:val="24"/>
          <w:szCs w:val="24"/>
        </w:rPr>
        <w:t>4. POSTE DE CONDUITE</w:t>
      </w:r>
    </w:p>
    <w:p w14:paraId="7F269942"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Siège conducteur à suspension pneumatique, 2 accoudoirs</w:t>
      </w:r>
    </w:p>
    <w:p w14:paraId="06D28625"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Pare soleil frontal et latéral à commande manuelle</w:t>
      </w:r>
    </w:p>
    <w:p w14:paraId="5570F502"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Film de protection solaire dessus vitre latérale conducteur</w:t>
      </w:r>
    </w:p>
    <w:p w14:paraId="69743713"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Séparation passagers/conducteur</w:t>
      </w:r>
    </w:p>
    <w:p w14:paraId="2A71BC94"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Vitre latérale de protection anti-</w:t>
      </w:r>
      <w:proofErr w:type="spellStart"/>
      <w:r w:rsidRPr="00707AE6">
        <w:rPr>
          <w:rFonts w:ascii="Arial" w:hAnsi="Arial" w:cs="Arial"/>
          <w:iCs/>
          <w:sz w:val="24"/>
          <w:szCs w:val="24"/>
        </w:rPr>
        <w:t>Covid</w:t>
      </w:r>
      <w:proofErr w:type="spellEnd"/>
    </w:p>
    <w:p w14:paraId="685C4A16"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Vide-poche conducteur condamnable au-dessus du poste de conduite</w:t>
      </w:r>
    </w:p>
    <w:p w14:paraId="37932368"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Deux prises USB au tableau de bord</w:t>
      </w:r>
    </w:p>
    <w:p w14:paraId="22C21876" w14:textId="77777777" w:rsidR="00384BC2" w:rsidRPr="00707AE6" w:rsidRDefault="00384BC2" w:rsidP="00384BC2">
      <w:pPr>
        <w:numPr>
          <w:ilvl w:val="0"/>
          <w:numId w:val="2"/>
        </w:numPr>
        <w:jc w:val="both"/>
        <w:rPr>
          <w:rFonts w:ascii="Arial" w:hAnsi="Arial" w:cs="Arial"/>
          <w:iCs/>
          <w:sz w:val="24"/>
          <w:szCs w:val="24"/>
          <w:u w:val="single"/>
        </w:rPr>
      </w:pPr>
      <w:r w:rsidRPr="00707AE6">
        <w:rPr>
          <w:rFonts w:ascii="Arial" w:hAnsi="Arial" w:cs="Arial"/>
          <w:iCs/>
          <w:sz w:val="24"/>
          <w:szCs w:val="24"/>
        </w:rPr>
        <w:t>Tachygraphe étalonné,</w:t>
      </w:r>
      <w:r w:rsidRPr="00707AE6">
        <w:rPr>
          <w:rFonts w:ascii="Arial" w:hAnsi="Arial" w:cs="Arial"/>
          <w:iCs/>
          <w:sz w:val="24"/>
          <w:szCs w:val="24"/>
          <w:u w:val="single"/>
        </w:rPr>
        <w:t xml:space="preserve"> type VDO-DTCO souhaité</w:t>
      </w:r>
    </w:p>
    <w:p w14:paraId="0B312BE1" w14:textId="77777777" w:rsidR="00384BC2" w:rsidRPr="00707AE6" w:rsidRDefault="00384BC2" w:rsidP="00384BC2">
      <w:pPr>
        <w:numPr>
          <w:ilvl w:val="0"/>
          <w:numId w:val="2"/>
        </w:numPr>
        <w:jc w:val="both"/>
        <w:rPr>
          <w:rFonts w:ascii="Arial" w:hAnsi="Arial" w:cs="Arial"/>
          <w:iCs/>
          <w:sz w:val="24"/>
          <w:szCs w:val="24"/>
          <w:u w:val="single"/>
        </w:rPr>
      </w:pPr>
      <w:r w:rsidRPr="00707AE6">
        <w:rPr>
          <w:rFonts w:ascii="Arial" w:hAnsi="Arial" w:cs="Arial"/>
          <w:iCs/>
          <w:sz w:val="24"/>
          <w:szCs w:val="24"/>
        </w:rPr>
        <w:t xml:space="preserve">Ethylotest </w:t>
      </w:r>
      <w:r w:rsidRPr="00707AE6">
        <w:rPr>
          <w:rFonts w:ascii="Arial" w:hAnsi="Arial" w:cs="Arial"/>
          <w:iCs/>
          <w:sz w:val="24"/>
          <w:szCs w:val="24"/>
          <w:u w:val="single"/>
        </w:rPr>
        <w:t xml:space="preserve">type </w:t>
      </w:r>
      <w:proofErr w:type="spellStart"/>
      <w:r w:rsidRPr="00707AE6">
        <w:rPr>
          <w:rFonts w:ascii="Arial" w:hAnsi="Arial" w:cs="Arial"/>
          <w:iCs/>
          <w:sz w:val="24"/>
          <w:szCs w:val="24"/>
          <w:u w:val="single"/>
        </w:rPr>
        <w:t>Dräger</w:t>
      </w:r>
      <w:proofErr w:type="spellEnd"/>
      <w:r w:rsidRPr="00707AE6">
        <w:rPr>
          <w:rFonts w:ascii="Arial" w:hAnsi="Arial" w:cs="Arial"/>
          <w:iCs/>
          <w:sz w:val="24"/>
          <w:szCs w:val="24"/>
          <w:u w:val="single"/>
        </w:rPr>
        <w:t xml:space="preserve"> souhaité</w:t>
      </w:r>
    </w:p>
    <w:p w14:paraId="786D1560"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Radio lecteur, sono pour les passagers</w:t>
      </w:r>
    </w:p>
    <w:p w14:paraId="0BD9FE63"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2 rétroviseurs intérieurs, un devant, un vers porte centrale</w:t>
      </w:r>
    </w:p>
    <w:p w14:paraId="4500CED7"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 xml:space="preserve">Tablette de perception, prédisposition </w:t>
      </w:r>
      <w:proofErr w:type="spellStart"/>
      <w:r w:rsidRPr="00707AE6">
        <w:rPr>
          <w:rFonts w:ascii="Arial" w:hAnsi="Arial" w:cs="Arial"/>
          <w:iCs/>
          <w:sz w:val="24"/>
          <w:szCs w:val="24"/>
        </w:rPr>
        <w:t>valideur</w:t>
      </w:r>
      <w:proofErr w:type="spellEnd"/>
      <w:r w:rsidRPr="00707AE6">
        <w:rPr>
          <w:rFonts w:ascii="Arial" w:hAnsi="Arial" w:cs="Arial"/>
          <w:iCs/>
          <w:sz w:val="24"/>
          <w:szCs w:val="24"/>
        </w:rPr>
        <w:t xml:space="preserve"> de titres de transport</w:t>
      </w:r>
    </w:p>
    <w:p w14:paraId="4B0BF4C2"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lastRenderedPageBreak/>
        <w:t>Volant multifonctions</w:t>
      </w:r>
    </w:p>
    <w:p w14:paraId="24B98A79"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Caméra de recul</w:t>
      </w:r>
    </w:p>
    <w:p w14:paraId="7D020F2E" w14:textId="77777777" w:rsidR="00384BC2" w:rsidRPr="00707AE6" w:rsidRDefault="00384BC2" w:rsidP="00384BC2">
      <w:pPr>
        <w:jc w:val="both"/>
        <w:rPr>
          <w:rFonts w:ascii="Arial" w:hAnsi="Arial" w:cs="Arial"/>
          <w:iCs/>
          <w:sz w:val="24"/>
          <w:szCs w:val="24"/>
        </w:rPr>
      </w:pPr>
    </w:p>
    <w:p w14:paraId="530D6600" w14:textId="77777777" w:rsidR="00384BC2" w:rsidRPr="00707AE6" w:rsidRDefault="00384BC2" w:rsidP="00384BC2">
      <w:pPr>
        <w:jc w:val="both"/>
        <w:rPr>
          <w:rFonts w:ascii="Arial" w:hAnsi="Arial" w:cs="Arial"/>
          <w:iCs/>
          <w:sz w:val="24"/>
          <w:szCs w:val="24"/>
        </w:rPr>
      </w:pPr>
      <w:r w:rsidRPr="00707AE6">
        <w:rPr>
          <w:rFonts w:ascii="Arial" w:hAnsi="Arial" w:cs="Arial"/>
          <w:b/>
          <w:iCs/>
          <w:sz w:val="24"/>
          <w:szCs w:val="24"/>
        </w:rPr>
        <w:t>5. EQUIPEMENT INTERIEUR</w:t>
      </w:r>
    </w:p>
    <w:p w14:paraId="440EE571"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Chauffage autonome à eau chaude</w:t>
      </w:r>
    </w:p>
    <w:p w14:paraId="0A84F8EB"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Glaces latérales basculantes, minimum 4, r</w:t>
      </w:r>
      <w:r w:rsidRPr="00707AE6">
        <w:rPr>
          <w:rFonts w:ascii="Arial" w:hAnsi="Arial" w:cs="Arial"/>
          <w:bCs/>
          <w:iCs/>
          <w:sz w:val="24"/>
          <w:szCs w:val="24"/>
        </w:rPr>
        <w:t>ideaux</w:t>
      </w:r>
    </w:p>
    <w:p w14:paraId="2A4E132F"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Prise USB en paroi, 1 par siège</w:t>
      </w:r>
    </w:p>
    <w:p w14:paraId="1042B450"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Main courante pour passagers transportés debout</w:t>
      </w:r>
    </w:p>
    <w:p w14:paraId="6A0C2A6A"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Eclairage des emmarchements</w:t>
      </w:r>
    </w:p>
    <w:p w14:paraId="6FC41E0A"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Fauteuils passagers fixes montés sur rails avec coques anti vandalisme à l’arrière, cales-hanches</w:t>
      </w:r>
    </w:p>
    <w:p w14:paraId="51C1574C"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Marteau secours avec câble antivol</w:t>
      </w:r>
    </w:p>
    <w:p w14:paraId="013EED95"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Eclairage du compartiment passager + nuit</w:t>
      </w:r>
    </w:p>
    <w:p w14:paraId="662D20FA"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Filtre actif antiviral</w:t>
      </w:r>
    </w:p>
    <w:p w14:paraId="6C570B55" w14:textId="77777777" w:rsidR="00384BC2" w:rsidRPr="00707AE6" w:rsidRDefault="00384BC2" w:rsidP="00384BC2">
      <w:pPr>
        <w:jc w:val="both"/>
        <w:rPr>
          <w:rFonts w:ascii="Arial" w:hAnsi="Arial" w:cs="Arial"/>
          <w:iCs/>
          <w:sz w:val="24"/>
          <w:szCs w:val="24"/>
        </w:rPr>
      </w:pPr>
    </w:p>
    <w:p w14:paraId="625AB27D" w14:textId="77777777" w:rsidR="00384BC2" w:rsidRPr="00707AE6" w:rsidRDefault="00384BC2" w:rsidP="00384BC2">
      <w:pPr>
        <w:jc w:val="both"/>
        <w:rPr>
          <w:rFonts w:ascii="Arial" w:hAnsi="Arial" w:cs="Arial"/>
          <w:iCs/>
          <w:sz w:val="24"/>
          <w:szCs w:val="24"/>
        </w:rPr>
      </w:pPr>
      <w:r w:rsidRPr="00707AE6">
        <w:rPr>
          <w:rFonts w:ascii="Arial" w:hAnsi="Arial" w:cs="Arial"/>
          <w:b/>
          <w:iCs/>
          <w:sz w:val="24"/>
          <w:szCs w:val="24"/>
        </w:rPr>
        <w:t xml:space="preserve">6. </w:t>
      </w:r>
      <w:r w:rsidRPr="00707AE6">
        <w:rPr>
          <w:rFonts w:ascii="Arial" w:hAnsi="Arial" w:cs="Arial"/>
          <w:b/>
          <w:bCs/>
          <w:iCs/>
          <w:sz w:val="24"/>
          <w:szCs w:val="24"/>
        </w:rPr>
        <w:t>EQUIPEMENT EXTERIEUR</w:t>
      </w:r>
    </w:p>
    <w:p w14:paraId="4C7E53EE"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 xml:space="preserve">Feux antibrouillards avant et arrière, feux avant full </w:t>
      </w:r>
      <w:proofErr w:type="spellStart"/>
      <w:r w:rsidRPr="00707AE6">
        <w:rPr>
          <w:rFonts w:ascii="Arial" w:hAnsi="Arial" w:cs="Arial"/>
          <w:iCs/>
          <w:sz w:val="24"/>
          <w:szCs w:val="24"/>
        </w:rPr>
        <w:t>led</w:t>
      </w:r>
      <w:proofErr w:type="spellEnd"/>
    </w:p>
    <w:p w14:paraId="2566A83B"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Détecteur pluie et lumière</w:t>
      </w:r>
    </w:p>
    <w:p w14:paraId="6E509FF2"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Feux clignotants, signal de détresse et feux stop avec répétiteurs arrière en hauteur</w:t>
      </w:r>
    </w:p>
    <w:p w14:paraId="2614EFD1"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Feux de détresse couplés avec l’ouverture des portes</w:t>
      </w:r>
    </w:p>
    <w:p w14:paraId="0C40E3CB"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Rétroviseurs électriques dégivrants avec vision angle avant droit, rétroviseur d’accostage</w:t>
      </w:r>
    </w:p>
    <w:p w14:paraId="306FA56F"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Support porte vélo</w:t>
      </w:r>
    </w:p>
    <w:p w14:paraId="462A6020" w14:textId="77777777" w:rsidR="00384BC2" w:rsidRPr="00707AE6" w:rsidRDefault="00384BC2" w:rsidP="00384BC2">
      <w:pPr>
        <w:jc w:val="both"/>
        <w:rPr>
          <w:rFonts w:ascii="Arial" w:hAnsi="Arial" w:cs="Arial"/>
          <w:iCs/>
          <w:sz w:val="24"/>
          <w:szCs w:val="24"/>
        </w:rPr>
      </w:pPr>
    </w:p>
    <w:p w14:paraId="62B68C6E" w14:textId="77777777" w:rsidR="00384BC2" w:rsidRPr="00707AE6" w:rsidRDefault="00384BC2" w:rsidP="00384BC2">
      <w:pPr>
        <w:jc w:val="both"/>
        <w:rPr>
          <w:rFonts w:ascii="Arial" w:hAnsi="Arial" w:cs="Arial"/>
          <w:b/>
          <w:bCs/>
          <w:iCs/>
          <w:sz w:val="24"/>
          <w:szCs w:val="24"/>
        </w:rPr>
      </w:pPr>
      <w:r w:rsidRPr="00707AE6">
        <w:rPr>
          <w:rFonts w:ascii="Arial" w:hAnsi="Arial" w:cs="Arial"/>
          <w:b/>
          <w:iCs/>
          <w:sz w:val="24"/>
          <w:szCs w:val="24"/>
        </w:rPr>
        <w:t xml:space="preserve">7. </w:t>
      </w:r>
      <w:r w:rsidRPr="00707AE6">
        <w:rPr>
          <w:rFonts w:ascii="Arial" w:hAnsi="Arial" w:cs="Arial"/>
          <w:b/>
          <w:bCs/>
          <w:iCs/>
          <w:sz w:val="24"/>
          <w:szCs w:val="24"/>
        </w:rPr>
        <w:t>AMENAGEMENTS ELECTRIQUES / ELECTRONIQUES</w:t>
      </w:r>
    </w:p>
    <w:p w14:paraId="10364BE1"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Prise FMS, emplacement à définir</w:t>
      </w:r>
    </w:p>
    <w:p w14:paraId="0E09AA24" w14:textId="709EE64E"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 xml:space="preserve">Prise de charge type </w:t>
      </w:r>
      <w:proofErr w:type="spellStart"/>
      <w:r w:rsidRPr="00707AE6">
        <w:rPr>
          <w:rFonts w:ascii="Arial" w:hAnsi="Arial" w:cs="Arial"/>
          <w:iCs/>
          <w:sz w:val="24"/>
          <w:szCs w:val="24"/>
        </w:rPr>
        <w:t>Fenwick</w:t>
      </w:r>
      <w:proofErr w:type="spellEnd"/>
    </w:p>
    <w:p w14:paraId="23D0F1C9" w14:textId="77777777" w:rsidR="00384BC2" w:rsidRPr="00707AE6" w:rsidRDefault="00384BC2" w:rsidP="00384BC2">
      <w:pPr>
        <w:numPr>
          <w:ilvl w:val="0"/>
          <w:numId w:val="2"/>
        </w:numPr>
        <w:jc w:val="both"/>
        <w:rPr>
          <w:rFonts w:ascii="Arial" w:hAnsi="Arial" w:cs="Arial"/>
          <w:iCs/>
          <w:sz w:val="24"/>
          <w:szCs w:val="24"/>
          <w:u w:val="single"/>
        </w:rPr>
      </w:pPr>
      <w:r w:rsidRPr="00707AE6">
        <w:rPr>
          <w:rFonts w:ascii="Arial" w:hAnsi="Arial" w:cs="Arial"/>
          <w:iCs/>
          <w:sz w:val="24"/>
          <w:szCs w:val="24"/>
        </w:rPr>
        <w:t xml:space="preserve">Pictogrammes « transport d’enfants » à </w:t>
      </w:r>
      <w:proofErr w:type="spellStart"/>
      <w:r w:rsidRPr="00707AE6">
        <w:rPr>
          <w:rFonts w:ascii="Arial" w:hAnsi="Arial" w:cs="Arial"/>
          <w:iCs/>
          <w:sz w:val="24"/>
          <w:szCs w:val="24"/>
        </w:rPr>
        <w:t>leds</w:t>
      </w:r>
      <w:proofErr w:type="spellEnd"/>
      <w:r w:rsidRPr="00707AE6">
        <w:rPr>
          <w:rFonts w:ascii="Arial" w:hAnsi="Arial" w:cs="Arial"/>
          <w:iCs/>
          <w:sz w:val="24"/>
          <w:szCs w:val="24"/>
        </w:rPr>
        <w:t xml:space="preserve"> à l’avant et à l’arrière, couplé à l’ouverture des portes, et </w:t>
      </w:r>
      <w:proofErr w:type="spellStart"/>
      <w:r w:rsidRPr="00707AE6">
        <w:rPr>
          <w:rFonts w:ascii="Arial" w:hAnsi="Arial" w:cs="Arial"/>
          <w:iCs/>
          <w:sz w:val="24"/>
          <w:szCs w:val="24"/>
        </w:rPr>
        <w:t>déconnectables</w:t>
      </w:r>
      <w:proofErr w:type="spellEnd"/>
      <w:r w:rsidRPr="00707AE6">
        <w:rPr>
          <w:rFonts w:ascii="Arial" w:hAnsi="Arial" w:cs="Arial"/>
          <w:iCs/>
          <w:sz w:val="24"/>
          <w:szCs w:val="24"/>
        </w:rPr>
        <w:t xml:space="preserve"> avec interrupteur au tableau de bord</w:t>
      </w:r>
    </w:p>
    <w:p w14:paraId="21D8632B"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Eclairage des soutes à bagages</w:t>
      </w:r>
    </w:p>
    <w:p w14:paraId="0561367A"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Prédisposition girouette avant, câblage et rail</w:t>
      </w:r>
    </w:p>
    <w:p w14:paraId="7D738F3A"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Eclairage du compartiment moteur, Détecteur d’incendie dans compartiment moteur</w:t>
      </w:r>
    </w:p>
    <w:p w14:paraId="554AAB04"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Armoire électrique avec éclairage</w:t>
      </w:r>
    </w:p>
    <w:p w14:paraId="2C8F978A"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Coupe-batterie, disjoncteurs thermiques</w:t>
      </w:r>
    </w:p>
    <w:p w14:paraId="1BB54FDE" w14:textId="77777777" w:rsidR="00384BC2" w:rsidRPr="00707AE6" w:rsidRDefault="00384BC2" w:rsidP="00384BC2">
      <w:pPr>
        <w:jc w:val="both"/>
        <w:rPr>
          <w:rFonts w:ascii="Arial" w:hAnsi="Arial" w:cs="Arial"/>
          <w:iCs/>
          <w:sz w:val="24"/>
          <w:szCs w:val="24"/>
        </w:rPr>
      </w:pPr>
    </w:p>
    <w:p w14:paraId="15C5BD1C" w14:textId="6D0BF8C7" w:rsidR="00384BC2" w:rsidRPr="00361A07" w:rsidRDefault="00384BC2" w:rsidP="002179F2">
      <w:pPr>
        <w:jc w:val="both"/>
        <w:rPr>
          <w:rFonts w:ascii="Arial" w:hAnsi="Arial" w:cs="Arial"/>
          <w:b/>
          <w:bCs/>
          <w:iCs/>
          <w:color w:val="00B0F0"/>
          <w:sz w:val="24"/>
          <w:szCs w:val="24"/>
          <w:u w:val="single"/>
        </w:rPr>
      </w:pPr>
      <w:r w:rsidRPr="00361A07">
        <w:rPr>
          <w:rFonts w:ascii="Arial" w:hAnsi="Arial" w:cs="Arial"/>
          <w:b/>
          <w:bCs/>
          <w:iCs/>
          <w:color w:val="00B0F0"/>
          <w:sz w:val="24"/>
          <w:szCs w:val="24"/>
          <w:u w:val="single"/>
        </w:rPr>
        <w:t>OPTIONS</w:t>
      </w:r>
    </w:p>
    <w:p w14:paraId="0DFBEBE5" w14:textId="77777777" w:rsidR="002179F2" w:rsidRPr="00707AE6" w:rsidRDefault="002179F2" w:rsidP="002179F2">
      <w:pPr>
        <w:ind w:firstLine="283"/>
        <w:jc w:val="both"/>
        <w:rPr>
          <w:rFonts w:ascii="Arial" w:hAnsi="Arial" w:cs="Arial"/>
          <w:b/>
          <w:bCs/>
          <w:iCs/>
          <w:sz w:val="24"/>
          <w:szCs w:val="24"/>
        </w:rPr>
      </w:pPr>
    </w:p>
    <w:p w14:paraId="5DF49D42" w14:textId="346992AC" w:rsidR="00384BC2" w:rsidRPr="00707AE6" w:rsidRDefault="00384BC2" w:rsidP="00384BC2">
      <w:pPr>
        <w:numPr>
          <w:ilvl w:val="0"/>
          <w:numId w:val="2"/>
        </w:numPr>
        <w:jc w:val="both"/>
        <w:rPr>
          <w:rFonts w:ascii="Arial" w:hAnsi="Arial" w:cs="Arial"/>
          <w:iCs/>
          <w:sz w:val="24"/>
          <w:szCs w:val="24"/>
        </w:rPr>
      </w:pPr>
      <w:bookmarkStart w:id="8" w:name="_Hlk85006892"/>
      <w:r w:rsidRPr="00707AE6">
        <w:rPr>
          <w:rFonts w:ascii="Arial" w:hAnsi="Arial" w:cs="Arial"/>
          <w:iCs/>
          <w:sz w:val="24"/>
          <w:szCs w:val="24"/>
        </w:rPr>
        <w:t>Clim avec double vitrage et suppression des rideaux</w:t>
      </w:r>
    </w:p>
    <w:p w14:paraId="0C41CEC3"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Boite à vitesses automatique robotisée</w:t>
      </w:r>
    </w:p>
    <w:p w14:paraId="475E685A" w14:textId="77777777" w:rsidR="002179F2" w:rsidRDefault="00384BC2" w:rsidP="002179F2">
      <w:pPr>
        <w:numPr>
          <w:ilvl w:val="0"/>
          <w:numId w:val="2"/>
        </w:numPr>
        <w:jc w:val="both"/>
        <w:rPr>
          <w:rFonts w:ascii="Arial" w:hAnsi="Arial" w:cs="Arial"/>
          <w:iCs/>
          <w:sz w:val="24"/>
          <w:szCs w:val="24"/>
        </w:rPr>
      </w:pPr>
      <w:r w:rsidRPr="002179F2">
        <w:rPr>
          <w:rFonts w:ascii="Arial" w:hAnsi="Arial" w:cs="Arial"/>
          <w:iCs/>
          <w:sz w:val="24"/>
          <w:szCs w:val="24"/>
        </w:rPr>
        <w:t>Rack à bagages</w:t>
      </w:r>
    </w:p>
    <w:p w14:paraId="1958CC62" w14:textId="680CBDF9" w:rsidR="00384BC2" w:rsidRPr="002179F2" w:rsidRDefault="00384BC2" w:rsidP="002179F2">
      <w:pPr>
        <w:numPr>
          <w:ilvl w:val="0"/>
          <w:numId w:val="2"/>
        </w:numPr>
        <w:jc w:val="both"/>
        <w:rPr>
          <w:rFonts w:ascii="Arial" w:hAnsi="Arial" w:cs="Arial"/>
          <w:iCs/>
          <w:sz w:val="24"/>
          <w:szCs w:val="24"/>
        </w:rPr>
      </w:pPr>
      <w:r w:rsidRPr="002179F2">
        <w:rPr>
          <w:rFonts w:ascii="Arial" w:hAnsi="Arial" w:cs="Arial"/>
          <w:iCs/>
          <w:sz w:val="24"/>
          <w:szCs w:val="24"/>
        </w:rPr>
        <w:t>Equipement PMR complet, assises relevables,</w:t>
      </w:r>
    </w:p>
    <w:p w14:paraId="7EA59B2C" w14:textId="77777777" w:rsidR="00384BC2" w:rsidRPr="00A05B7E" w:rsidRDefault="00384BC2" w:rsidP="00384BC2">
      <w:pPr>
        <w:numPr>
          <w:ilvl w:val="0"/>
          <w:numId w:val="2"/>
        </w:numPr>
        <w:jc w:val="both"/>
        <w:rPr>
          <w:rFonts w:ascii="Arial" w:hAnsi="Arial" w:cs="Arial"/>
          <w:iCs/>
          <w:sz w:val="24"/>
          <w:szCs w:val="24"/>
          <w:u w:val="single"/>
        </w:rPr>
      </w:pPr>
      <w:r w:rsidRPr="00A05B7E">
        <w:rPr>
          <w:rFonts w:ascii="Arial" w:hAnsi="Arial" w:cs="Arial"/>
          <w:iCs/>
          <w:sz w:val="24"/>
          <w:szCs w:val="24"/>
        </w:rPr>
        <w:t>Boutons «</w:t>
      </w:r>
      <w:r w:rsidRPr="00A05B7E">
        <w:rPr>
          <w:rFonts w:ascii="Arial" w:hAnsi="Arial" w:cs="Arial"/>
          <w:iCs/>
          <w:sz w:val="24"/>
          <w:szCs w:val="24"/>
          <w:u w:val="single"/>
        </w:rPr>
        <w:t> </w:t>
      </w:r>
      <w:r w:rsidRPr="00A05B7E">
        <w:rPr>
          <w:rFonts w:ascii="Arial" w:hAnsi="Arial" w:cs="Arial"/>
          <w:iCs/>
          <w:sz w:val="24"/>
          <w:szCs w:val="24"/>
        </w:rPr>
        <w:t>arrêt demandé ». Prédisposition Annexe 11 avec support avant et pré câblage avant, latéral, et arrière</w:t>
      </w:r>
      <w:bookmarkEnd w:id="8"/>
    </w:p>
    <w:p w14:paraId="41133B8D" w14:textId="2081827A" w:rsidR="008F3B48" w:rsidRPr="00A05B7E" w:rsidRDefault="00A05B7E" w:rsidP="00384BC2">
      <w:pPr>
        <w:numPr>
          <w:ilvl w:val="0"/>
          <w:numId w:val="2"/>
        </w:numPr>
        <w:jc w:val="both"/>
        <w:rPr>
          <w:rFonts w:ascii="Arial" w:hAnsi="Arial" w:cs="Arial"/>
          <w:iCs/>
          <w:sz w:val="24"/>
          <w:szCs w:val="24"/>
          <w:u w:val="single"/>
        </w:rPr>
      </w:pPr>
      <w:r w:rsidRPr="00A05B7E">
        <w:rPr>
          <w:rFonts w:ascii="Arial" w:hAnsi="Arial" w:cs="Arial"/>
          <w:iCs/>
          <w:sz w:val="24"/>
          <w:szCs w:val="24"/>
        </w:rPr>
        <w:t>Simple p</w:t>
      </w:r>
      <w:r w:rsidR="008F3B48" w:rsidRPr="00A05B7E">
        <w:rPr>
          <w:rFonts w:ascii="Arial" w:hAnsi="Arial" w:cs="Arial"/>
          <w:iCs/>
          <w:sz w:val="24"/>
          <w:szCs w:val="24"/>
        </w:rPr>
        <w:t xml:space="preserve">orte </w:t>
      </w:r>
      <w:r w:rsidRPr="00A05B7E">
        <w:rPr>
          <w:rFonts w:ascii="Arial" w:hAnsi="Arial" w:cs="Arial"/>
          <w:iCs/>
          <w:sz w:val="24"/>
          <w:szCs w:val="24"/>
        </w:rPr>
        <w:t>centrale, et suppression pré-équipement PMR</w:t>
      </w:r>
    </w:p>
    <w:p w14:paraId="23BF194F" w14:textId="44125BEC" w:rsidR="008F3B48" w:rsidRPr="00707AE6" w:rsidRDefault="008F3B48" w:rsidP="00384BC2">
      <w:pPr>
        <w:numPr>
          <w:ilvl w:val="0"/>
          <w:numId w:val="2"/>
        </w:numPr>
        <w:jc w:val="both"/>
        <w:rPr>
          <w:rFonts w:ascii="Arial" w:hAnsi="Arial" w:cs="Arial"/>
          <w:iCs/>
          <w:sz w:val="24"/>
          <w:szCs w:val="24"/>
          <w:u w:val="single"/>
        </w:rPr>
      </w:pPr>
      <w:r>
        <w:rPr>
          <w:rFonts w:ascii="Arial" w:hAnsi="Arial" w:cs="Arial"/>
          <w:iCs/>
          <w:sz w:val="24"/>
          <w:szCs w:val="24"/>
        </w:rPr>
        <w:t>Longueur 10.50 m environ 45 places minimum</w:t>
      </w:r>
    </w:p>
    <w:p w14:paraId="341C15AE" w14:textId="77777777" w:rsidR="007713F5" w:rsidRPr="00166ADF" w:rsidRDefault="007713F5" w:rsidP="007713F5">
      <w:pPr>
        <w:numPr>
          <w:ilvl w:val="0"/>
          <w:numId w:val="2"/>
        </w:numPr>
        <w:jc w:val="both"/>
        <w:rPr>
          <w:rFonts w:ascii="Arial" w:hAnsi="Arial" w:cs="Arial"/>
          <w:iCs/>
          <w:sz w:val="24"/>
          <w:szCs w:val="24"/>
          <w:u w:val="single"/>
        </w:rPr>
      </w:pPr>
      <w:r>
        <w:rPr>
          <w:rFonts w:ascii="Arial" w:hAnsi="Arial" w:cs="Arial"/>
          <w:iCs/>
          <w:sz w:val="24"/>
          <w:szCs w:val="24"/>
        </w:rPr>
        <w:t>Longueur 12 m environ, 53 places minimum</w:t>
      </w:r>
    </w:p>
    <w:p w14:paraId="3D031889" w14:textId="77777777" w:rsidR="00166ADF" w:rsidRPr="008F3B48" w:rsidRDefault="00166ADF" w:rsidP="00166ADF">
      <w:pPr>
        <w:numPr>
          <w:ilvl w:val="0"/>
          <w:numId w:val="2"/>
        </w:numPr>
        <w:jc w:val="both"/>
        <w:rPr>
          <w:rFonts w:ascii="Arial" w:hAnsi="Arial" w:cs="Arial"/>
          <w:iCs/>
          <w:sz w:val="24"/>
          <w:szCs w:val="24"/>
          <w:u w:val="single"/>
        </w:rPr>
      </w:pPr>
      <w:r>
        <w:rPr>
          <w:rFonts w:ascii="Arial" w:hAnsi="Arial" w:cs="Arial"/>
          <w:iCs/>
          <w:sz w:val="24"/>
          <w:szCs w:val="24"/>
        </w:rPr>
        <w:t>Hybridation moteur</w:t>
      </w:r>
    </w:p>
    <w:p w14:paraId="1CF8B2E7" w14:textId="77777777" w:rsidR="00384BC2" w:rsidRPr="00707AE6" w:rsidRDefault="00384BC2" w:rsidP="00384BC2">
      <w:pPr>
        <w:jc w:val="both"/>
        <w:rPr>
          <w:rFonts w:ascii="Arial" w:hAnsi="Arial" w:cs="Arial"/>
          <w:iCs/>
          <w:sz w:val="24"/>
          <w:szCs w:val="24"/>
          <w:u w:val="single"/>
        </w:rPr>
      </w:pPr>
    </w:p>
    <w:p w14:paraId="0BF3FF4B" w14:textId="77777777" w:rsidR="00384BC2" w:rsidRDefault="00384BC2" w:rsidP="00384BC2">
      <w:pPr>
        <w:jc w:val="both"/>
        <w:rPr>
          <w:rFonts w:ascii="Arial" w:hAnsi="Arial" w:cs="Arial"/>
          <w:iCs/>
          <w:sz w:val="24"/>
          <w:szCs w:val="24"/>
          <w:u w:val="single"/>
        </w:rPr>
      </w:pPr>
    </w:p>
    <w:p w14:paraId="4AE5A241" w14:textId="77777777" w:rsidR="002179F2" w:rsidRDefault="002179F2" w:rsidP="00384BC2">
      <w:pPr>
        <w:jc w:val="both"/>
        <w:rPr>
          <w:rFonts w:ascii="Arial" w:hAnsi="Arial" w:cs="Arial"/>
          <w:iCs/>
          <w:sz w:val="24"/>
          <w:szCs w:val="24"/>
          <w:u w:val="single"/>
        </w:rPr>
      </w:pPr>
    </w:p>
    <w:p w14:paraId="0286569A" w14:textId="77777777" w:rsidR="002179F2" w:rsidRDefault="002179F2" w:rsidP="00384BC2">
      <w:pPr>
        <w:jc w:val="both"/>
        <w:rPr>
          <w:rFonts w:ascii="Arial" w:hAnsi="Arial" w:cs="Arial"/>
          <w:iCs/>
          <w:sz w:val="24"/>
          <w:szCs w:val="24"/>
          <w:u w:val="single"/>
        </w:rPr>
      </w:pPr>
    </w:p>
    <w:p w14:paraId="16C0D2E4" w14:textId="77777777" w:rsidR="002179F2" w:rsidRDefault="002179F2" w:rsidP="00384BC2">
      <w:pPr>
        <w:jc w:val="both"/>
        <w:rPr>
          <w:rFonts w:ascii="Arial" w:hAnsi="Arial" w:cs="Arial"/>
          <w:iCs/>
          <w:sz w:val="24"/>
          <w:szCs w:val="24"/>
          <w:u w:val="single"/>
        </w:rPr>
      </w:pPr>
    </w:p>
    <w:p w14:paraId="56654B4D" w14:textId="77777777" w:rsidR="002179F2" w:rsidRDefault="002179F2" w:rsidP="00384BC2">
      <w:pPr>
        <w:jc w:val="both"/>
        <w:rPr>
          <w:rFonts w:ascii="Arial" w:hAnsi="Arial" w:cs="Arial"/>
          <w:iCs/>
          <w:sz w:val="24"/>
          <w:szCs w:val="24"/>
          <w:u w:val="single"/>
        </w:rPr>
      </w:pPr>
    </w:p>
    <w:p w14:paraId="24FCD319" w14:textId="77777777" w:rsidR="002179F2" w:rsidRDefault="002179F2" w:rsidP="00384BC2">
      <w:pPr>
        <w:jc w:val="both"/>
        <w:rPr>
          <w:rFonts w:ascii="Arial" w:hAnsi="Arial" w:cs="Arial"/>
          <w:iCs/>
          <w:sz w:val="24"/>
          <w:szCs w:val="24"/>
          <w:u w:val="single"/>
        </w:rPr>
      </w:pPr>
    </w:p>
    <w:p w14:paraId="037AF028" w14:textId="77777777" w:rsidR="002179F2" w:rsidRDefault="002179F2" w:rsidP="00384BC2">
      <w:pPr>
        <w:jc w:val="both"/>
        <w:rPr>
          <w:rFonts w:ascii="Arial" w:hAnsi="Arial" w:cs="Arial"/>
          <w:iCs/>
          <w:sz w:val="24"/>
          <w:szCs w:val="24"/>
          <w:u w:val="single"/>
        </w:rPr>
      </w:pPr>
    </w:p>
    <w:p w14:paraId="4439CC93" w14:textId="77777777" w:rsidR="002179F2" w:rsidRPr="00707AE6" w:rsidRDefault="002179F2" w:rsidP="00384BC2">
      <w:pPr>
        <w:jc w:val="both"/>
        <w:rPr>
          <w:rFonts w:ascii="Arial" w:hAnsi="Arial" w:cs="Arial"/>
          <w:iCs/>
          <w:sz w:val="24"/>
          <w:szCs w:val="24"/>
          <w:u w:val="single"/>
        </w:rPr>
      </w:pPr>
    </w:p>
    <w:tbl>
      <w:tblPr>
        <w:tblW w:w="9446" w:type="dxa"/>
        <w:tblInd w:w="20" w:type="dxa"/>
        <w:tblLayout w:type="fixed"/>
        <w:tblLook w:val="04A0" w:firstRow="1" w:lastRow="0" w:firstColumn="1" w:lastColumn="0" w:noHBand="0" w:noVBand="1"/>
      </w:tblPr>
      <w:tblGrid>
        <w:gridCol w:w="9446"/>
      </w:tblGrid>
      <w:tr w:rsidR="00384BC2" w:rsidRPr="00707AE6" w14:paraId="534574A5" w14:textId="77777777" w:rsidTr="005A287E">
        <w:trPr>
          <w:trHeight w:hRule="exact" w:val="1821"/>
        </w:trPr>
        <w:tc>
          <w:tcPr>
            <w:tcW w:w="9446" w:type="dxa"/>
            <w:shd w:val="clear" w:color="auto" w:fill="E2EFD9" w:themeFill="accent6" w:themeFillTint="33"/>
            <w:tcMar>
              <w:top w:w="0" w:type="dxa"/>
              <w:left w:w="0" w:type="dxa"/>
              <w:bottom w:w="0" w:type="dxa"/>
              <w:right w:w="0" w:type="dxa"/>
            </w:tcMar>
            <w:vAlign w:val="center"/>
          </w:tcPr>
          <w:p w14:paraId="2A959CA4" w14:textId="77777777" w:rsidR="00384BC2" w:rsidRPr="005C20C3" w:rsidRDefault="00384BC2" w:rsidP="005A287E">
            <w:pPr>
              <w:jc w:val="center"/>
              <w:rPr>
                <w:rFonts w:ascii="Arial" w:hAnsi="Arial" w:cs="Arial"/>
                <w:b/>
                <w:iCs/>
                <w:sz w:val="24"/>
                <w:szCs w:val="24"/>
                <w:u w:val="single"/>
              </w:rPr>
            </w:pPr>
          </w:p>
          <w:p w14:paraId="48A7027D" w14:textId="77777777" w:rsidR="00384BC2" w:rsidRPr="00170D5B" w:rsidRDefault="00384BC2" w:rsidP="005A287E">
            <w:pPr>
              <w:jc w:val="center"/>
              <w:rPr>
                <w:rFonts w:ascii="Arial" w:hAnsi="Arial" w:cs="Arial"/>
                <w:b/>
                <w:iCs/>
                <w:sz w:val="40"/>
                <w:szCs w:val="40"/>
                <w:u w:val="single"/>
              </w:rPr>
            </w:pPr>
            <w:r w:rsidRPr="00170D5B">
              <w:rPr>
                <w:rFonts w:ascii="Arial" w:hAnsi="Arial" w:cs="Arial"/>
                <w:b/>
                <w:iCs/>
                <w:sz w:val="40"/>
                <w:szCs w:val="40"/>
                <w:u w:val="single"/>
              </w:rPr>
              <w:t>ANNEXE 3</w:t>
            </w:r>
          </w:p>
          <w:p w14:paraId="4A17571E" w14:textId="0EFF71A2" w:rsidR="00384BC2" w:rsidRPr="00170D5B" w:rsidRDefault="00384BC2" w:rsidP="005A287E">
            <w:pPr>
              <w:jc w:val="center"/>
              <w:rPr>
                <w:rFonts w:ascii="Arial" w:hAnsi="Arial" w:cs="Arial"/>
                <w:b/>
                <w:iCs/>
                <w:sz w:val="40"/>
                <w:szCs w:val="40"/>
                <w:u w:val="single"/>
              </w:rPr>
            </w:pPr>
            <w:r w:rsidRPr="00170D5B">
              <w:rPr>
                <w:rFonts w:ascii="Arial" w:hAnsi="Arial" w:cs="Arial"/>
                <w:b/>
                <w:iCs/>
                <w:sz w:val="40"/>
                <w:szCs w:val="40"/>
                <w:u w:val="single"/>
              </w:rPr>
              <w:t>Véhicules de type ligne 4</w:t>
            </w:r>
            <w:r w:rsidR="00170D5B">
              <w:rPr>
                <w:rFonts w:ascii="Arial" w:hAnsi="Arial" w:cs="Arial"/>
                <w:b/>
                <w:iCs/>
                <w:sz w:val="40"/>
                <w:szCs w:val="40"/>
                <w:u w:val="single"/>
              </w:rPr>
              <w:t>5</w:t>
            </w:r>
            <w:r w:rsidR="000D10B3">
              <w:rPr>
                <w:rFonts w:ascii="Arial" w:hAnsi="Arial" w:cs="Arial"/>
                <w:b/>
                <w:iCs/>
                <w:sz w:val="40"/>
                <w:szCs w:val="40"/>
                <w:u w:val="single"/>
              </w:rPr>
              <w:t>/61</w:t>
            </w:r>
            <w:bookmarkStart w:id="9" w:name="_GoBack"/>
            <w:bookmarkEnd w:id="9"/>
            <w:r w:rsidRPr="00170D5B">
              <w:rPr>
                <w:rFonts w:ascii="Arial" w:hAnsi="Arial" w:cs="Arial"/>
                <w:b/>
                <w:iCs/>
                <w:sz w:val="40"/>
                <w:szCs w:val="40"/>
                <w:u w:val="single"/>
              </w:rPr>
              <w:t xml:space="preserve"> places</w:t>
            </w:r>
          </w:p>
          <w:p w14:paraId="7C75EE57" w14:textId="77777777" w:rsidR="00384BC2" w:rsidRPr="00707AE6" w:rsidRDefault="00384BC2" w:rsidP="005A287E">
            <w:pPr>
              <w:jc w:val="both"/>
              <w:rPr>
                <w:rFonts w:ascii="Arial" w:hAnsi="Arial" w:cs="Arial"/>
                <w:b/>
                <w:iCs/>
                <w:sz w:val="24"/>
                <w:szCs w:val="24"/>
                <w:u w:val="single"/>
              </w:rPr>
            </w:pPr>
          </w:p>
        </w:tc>
      </w:tr>
    </w:tbl>
    <w:p w14:paraId="4261EF47" w14:textId="77777777" w:rsidR="007713F5" w:rsidRPr="00707AE6" w:rsidRDefault="007713F5" w:rsidP="007713F5">
      <w:pPr>
        <w:jc w:val="both"/>
        <w:rPr>
          <w:rFonts w:ascii="Arial" w:hAnsi="Arial" w:cs="Arial"/>
          <w:iCs/>
          <w:sz w:val="24"/>
          <w:szCs w:val="24"/>
        </w:rPr>
      </w:pPr>
    </w:p>
    <w:p w14:paraId="422550EF" w14:textId="77777777" w:rsidR="007713F5" w:rsidRPr="00361A07" w:rsidRDefault="007713F5" w:rsidP="007713F5">
      <w:pPr>
        <w:jc w:val="both"/>
        <w:rPr>
          <w:rFonts w:ascii="Arial" w:hAnsi="Arial" w:cs="Arial"/>
          <w:b/>
          <w:iCs/>
          <w:color w:val="00B0F0"/>
          <w:sz w:val="24"/>
          <w:szCs w:val="24"/>
          <w:u w:val="single"/>
        </w:rPr>
      </w:pPr>
      <w:r w:rsidRPr="00361A07">
        <w:rPr>
          <w:rFonts w:ascii="Arial" w:hAnsi="Arial" w:cs="Arial"/>
          <w:b/>
          <w:iCs/>
          <w:color w:val="00B0F0"/>
          <w:sz w:val="24"/>
          <w:szCs w:val="24"/>
          <w:u w:val="single"/>
        </w:rPr>
        <w:t>VERSION DE BASE</w:t>
      </w:r>
    </w:p>
    <w:p w14:paraId="2C9EA802" w14:textId="77777777" w:rsidR="007713F5" w:rsidRPr="00707AE6" w:rsidRDefault="007713F5" w:rsidP="007713F5">
      <w:pPr>
        <w:jc w:val="both"/>
        <w:rPr>
          <w:rFonts w:ascii="Arial" w:hAnsi="Arial" w:cs="Arial"/>
          <w:b/>
          <w:iCs/>
          <w:sz w:val="24"/>
          <w:szCs w:val="24"/>
        </w:rPr>
      </w:pPr>
    </w:p>
    <w:p w14:paraId="3F219836" w14:textId="77777777" w:rsidR="00384BC2" w:rsidRPr="00707AE6" w:rsidRDefault="00384BC2" w:rsidP="00384BC2">
      <w:pPr>
        <w:jc w:val="both"/>
        <w:rPr>
          <w:rFonts w:ascii="Arial" w:hAnsi="Arial" w:cs="Arial"/>
          <w:b/>
          <w:iCs/>
          <w:sz w:val="24"/>
          <w:szCs w:val="24"/>
        </w:rPr>
      </w:pPr>
      <w:r w:rsidRPr="00707AE6">
        <w:rPr>
          <w:rFonts w:ascii="Arial" w:hAnsi="Arial" w:cs="Arial"/>
          <w:b/>
          <w:iCs/>
          <w:sz w:val="24"/>
          <w:szCs w:val="24"/>
        </w:rPr>
        <w:t>1. CONSTITUTION GENERALE DU VEHICULE</w:t>
      </w:r>
    </w:p>
    <w:p w14:paraId="06D9361F" w14:textId="7DEA8673" w:rsidR="00384BC2" w:rsidRPr="00707AE6" w:rsidRDefault="008F3B48" w:rsidP="00384BC2">
      <w:pPr>
        <w:numPr>
          <w:ilvl w:val="0"/>
          <w:numId w:val="2"/>
        </w:numPr>
        <w:jc w:val="both"/>
        <w:rPr>
          <w:rFonts w:ascii="Arial" w:hAnsi="Arial" w:cs="Arial"/>
          <w:iCs/>
          <w:sz w:val="24"/>
          <w:szCs w:val="24"/>
        </w:rPr>
      </w:pPr>
      <w:r>
        <w:rPr>
          <w:rFonts w:ascii="Arial" w:hAnsi="Arial" w:cs="Arial"/>
          <w:iCs/>
          <w:sz w:val="24"/>
          <w:szCs w:val="24"/>
        </w:rPr>
        <w:t>Longueur 13 m environ,</w:t>
      </w:r>
      <w:r w:rsidR="00384BC2" w:rsidRPr="00707AE6">
        <w:rPr>
          <w:rFonts w:ascii="Arial" w:hAnsi="Arial" w:cs="Arial"/>
          <w:iCs/>
          <w:sz w:val="24"/>
          <w:szCs w:val="24"/>
        </w:rPr>
        <w:t xml:space="preserve"> </w:t>
      </w:r>
      <w:r>
        <w:rPr>
          <w:rFonts w:ascii="Arial" w:hAnsi="Arial" w:cs="Arial"/>
          <w:iCs/>
          <w:sz w:val="24"/>
          <w:szCs w:val="24"/>
        </w:rPr>
        <w:t>59</w:t>
      </w:r>
      <w:r w:rsidR="00384BC2" w:rsidRPr="00707AE6">
        <w:rPr>
          <w:rFonts w:ascii="Arial" w:hAnsi="Arial" w:cs="Arial"/>
          <w:iCs/>
          <w:sz w:val="24"/>
          <w:szCs w:val="24"/>
        </w:rPr>
        <w:t xml:space="preserve"> places </w:t>
      </w:r>
      <w:r>
        <w:rPr>
          <w:rFonts w:ascii="Arial" w:hAnsi="Arial" w:cs="Arial"/>
          <w:iCs/>
          <w:sz w:val="24"/>
          <w:szCs w:val="24"/>
        </w:rPr>
        <w:t>minimum</w:t>
      </w:r>
    </w:p>
    <w:p w14:paraId="55FE0952" w14:textId="3D8560AD" w:rsidR="00384BC2" w:rsidRPr="008F3B48" w:rsidRDefault="00384BC2" w:rsidP="00384BC2">
      <w:pPr>
        <w:numPr>
          <w:ilvl w:val="0"/>
          <w:numId w:val="2"/>
        </w:numPr>
        <w:jc w:val="both"/>
        <w:rPr>
          <w:rFonts w:ascii="Arial" w:hAnsi="Arial" w:cs="Arial"/>
          <w:iCs/>
          <w:sz w:val="24"/>
          <w:szCs w:val="24"/>
        </w:rPr>
      </w:pPr>
      <w:r w:rsidRPr="008F3B48">
        <w:rPr>
          <w:rFonts w:ascii="Arial" w:hAnsi="Arial" w:cs="Arial"/>
          <w:iCs/>
          <w:sz w:val="24"/>
          <w:szCs w:val="24"/>
        </w:rPr>
        <w:t xml:space="preserve">Equipement PMR complet, avec assises relevables demandé. </w:t>
      </w:r>
    </w:p>
    <w:p w14:paraId="759E6526"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 xml:space="preserve">Hauteur maximale hors tout : </w:t>
      </w:r>
      <w:smartTag w:uri="urn:schemas-microsoft-com:office:smarttags" w:element="metricconverter">
        <w:smartTagPr>
          <w:attr w:name="ProductID" w:val="3,80 m"/>
        </w:smartTagPr>
        <w:r w:rsidRPr="00707AE6">
          <w:rPr>
            <w:rFonts w:ascii="Arial" w:hAnsi="Arial" w:cs="Arial"/>
            <w:iCs/>
            <w:sz w:val="24"/>
            <w:szCs w:val="24"/>
          </w:rPr>
          <w:t>3,80 m</w:t>
        </w:r>
      </w:smartTag>
      <w:r w:rsidRPr="00707AE6">
        <w:rPr>
          <w:rFonts w:ascii="Arial" w:hAnsi="Arial" w:cs="Arial"/>
          <w:iCs/>
          <w:sz w:val="24"/>
          <w:szCs w:val="24"/>
        </w:rPr>
        <w:t xml:space="preserve"> au maximum</w:t>
      </w:r>
    </w:p>
    <w:p w14:paraId="589B6794"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 xml:space="preserve">Traitement anticorrosion, </w:t>
      </w:r>
      <w:r w:rsidRPr="00707AE6">
        <w:rPr>
          <w:rFonts w:ascii="Arial" w:hAnsi="Arial" w:cs="Arial"/>
          <w:iCs/>
          <w:sz w:val="24"/>
          <w:szCs w:val="24"/>
          <w:u w:val="single"/>
        </w:rPr>
        <w:t>type cataphorèse souhaitée</w:t>
      </w:r>
    </w:p>
    <w:p w14:paraId="5CE16D82"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 xml:space="preserve">Soute à bagages </w:t>
      </w:r>
      <w:proofErr w:type="spellStart"/>
      <w:r w:rsidRPr="00707AE6">
        <w:rPr>
          <w:rFonts w:ascii="Arial" w:hAnsi="Arial" w:cs="Arial"/>
          <w:iCs/>
          <w:sz w:val="24"/>
          <w:szCs w:val="24"/>
        </w:rPr>
        <w:t>traversantes</w:t>
      </w:r>
      <w:proofErr w:type="spellEnd"/>
      <w:r w:rsidRPr="00707AE6">
        <w:rPr>
          <w:rFonts w:ascii="Arial" w:hAnsi="Arial" w:cs="Arial"/>
          <w:iCs/>
          <w:sz w:val="24"/>
          <w:szCs w:val="24"/>
        </w:rPr>
        <w:t xml:space="preserve">. Volume minimum </w:t>
      </w:r>
      <w:smartTag w:uri="urn:schemas-microsoft-com:office:smarttags" w:element="metricconverter">
        <w:smartTagPr>
          <w:attr w:name="ProductID" w:val="5 m3"/>
        </w:smartTagPr>
        <w:r w:rsidRPr="00707AE6">
          <w:rPr>
            <w:rFonts w:ascii="Arial" w:hAnsi="Arial" w:cs="Arial"/>
            <w:iCs/>
            <w:sz w:val="24"/>
            <w:szCs w:val="24"/>
          </w:rPr>
          <w:t>5 m</w:t>
        </w:r>
        <w:r w:rsidRPr="00707AE6">
          <w:rPr>
            <w:rFonts w:ascii="Arial" w:hAnsi="Arial" w:cs="Arial"/>
            <w:iCs/>
            <w:sz w:val="24"/>
            <w:szCs w:val="24"/>
            <w:vertAlign w:val="superscript"/>
          </w:rPr>
          <w:t>3</w:t>
        </w:r>
      </w:smartTag>
    </w:p>
    <w:p w14:paraId="4F32FEC6"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 xml:space="preserve">Carrosserie peinture blanche, </w:t>
      </w:r>
      <w:r w:rsidRPr="00707AE6">
        <w:rPr>
          <w:rFonts w:ascii="Arial" w:hAnsi="Arial" w:cs="Arial"/>
          <w:iCs/>
          <w:sz w:val="24"/>
          <w:szCs w:val="24"/>
          <w:u w:val="single"/>
        </w:rPr>
        <w:t>RAL 9010 souhaitée</w:t>
      </w:r>
    </w:p>
    <w:p w14:paraId="7264D701"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2 portes passagers : 1 à l’avant droit et 1 au milieu double</w:t>
      </w:r>
    </w:p>
    <w:p w14:paraId="219942D7"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2 trappes de toit</w:t>
      </w:r>
    </w:p>
    <w:p w14:paraId="0FA60727"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 xml:space="preserve">Réservoirs : carburant 300 litres minimum, </w:t>
      </w:r>
      <w:proofErr w:type="spellStart"/>
      <w:r w:rsidRPr="00707AE6">
        <w:rPr>
          <w:rFonts w:ascii="Arial" w:hAnsi="Arial" w:cs="Arial"/>
          <w:iCs/>
          <w:sz w:val="24"/>
          <w:szCs w:val="24"/>
        </w:rPr>
        <w:t>AdBlue</w:t>
      </w:r>
      <w:proofErr w:type="spellEnd"/>
      <w:r w:rsidRPr="00707AE6">
        <w:rPr>
          <w:rFonts w:ascii="Arial" w:hAnsi="Arial" w:cs="Arial"/>
          <w:iCs/>
          <w:sz w:val="24"/>
          <w:szCs w:val="24"/>
        </w:rPr>
        <w:t xml:space="preserve"> 35 litres minimum</w:t>
      </w:r>
    </w:p>
    <w:p w14:paraId="6F6D1CDC" w14:textId="77777777" w:rsidR="00384BC2" w:rsidRPr="00707AE6" w:rsidRDefault="00384BC2" w:rsidP="00384BC2">
      <w:pPr>
        <w:jc w:val="both"/>
        <w:rPr>
          <w:rFonts w:ascii="Arial" w:hAnsi="Arial" w:cs="Arial"/>
          <w:iCs/>
          <w:sz w:val="24"/>
          <w:szCs w:val="24"/>
        </w:rPr>
      </w:pPr>
    </w:p>
    <w:p w14:paraId="47F91EE1" w14:textId="77777777" w:rsidR="00384BC2" w:rsidRPr="00707AE6" w:rsidRDefault="00384BC2" w:rsidP="00384BC2">
      <w:pPr>
        <w:jc w:val="both"/>
        <w:rPr>
          <w:rFonts w:ascii="Arial" w:hAnsi="Arial" w:cs="Arial"/>
          <w:iCs/>
          <w:sz w:val="24"/>
          <w:szCs w:val="24"/>
        </w:rPr>
      </w:pPr>
      <w:r w:rsidRPr="00707AE6">
        <w:rPr>
          <w:rFonts w:ascii="Arial" w:hAnsi="Arial" w:cs="Arial"/>
          <w:b/>
          <w:iCs/>
          <w:sz w:val="24"/>
          <w:szCs w:val="24"/>
        </w:rPr>
        <w:t>2. CHAINE CINEMATIQUE</w:t>
      </w:r>
    </w:p>
    <w:p w14:paraId="3B227A6D" w14:textId="4D502F43"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Moteur carburant diesel</w:t>
      </w:r>
      <w:r w:rsidR="008F3B48">
        <w:rPr>
          <w:rFonts w:ascii="Arial" w:hAnsi="Arial" w:cs="Arial"/>
          <w:iCs/>
          <w:sz w:val="24"/>
          <w:szCs w:val="24"/>
        </w:rPr>
        <w:t>,</w:t>
      </w:r>
      <w:r w:rsidRPr="00707AE6">
        <w:rPr>
          <w:rFonts w:ascii="Arial" w:hAnsi="Arial" w:cs="Arial"/>
          <w:iCs/>
          <w:sz w:val="24"/>
          <w:szCs w:val="24"/>
        </w:rPr>
        <w:t xml:space="preserve"> puissance minimum de 250 KW</w:t>
      </w:r>
    </w:p>
    <w:p w14:paraId="34BF7586"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Motorisation compatible avec carburants normes EN 590 et EN 15940</w:t>
      </w:r>
    </w:p>
    <w:p w14:paraId="300C6BEC"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Boite à vitesses robotisée</w:t>
      </w:r>
    </w:p>
    <w:p w14:paraId="67951932"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Jauge huile moteur</w:t>
      </w:r>
    </w:p>
    <w:p w14:paraId="5DF4728C" w14:textId="77777777" w:rsidR="00384BC2" w:rsidRPr="00707AE6" w:rsidRDefault="00384BC2" w:rsidP="00384BC2">
      <w:pPr>
        <w:jc w:val="both"/>
        <w:rPr>
          <w:rFonts w:ascii="Arial" w:hAnsi="Arial" w:cs="Arial"/>
          <w:iCs/>
          <w:sz w:val="24"/>
          <w:szCs w:val="24"/>
        </w:rPr>
      </w:pPr>
    </w:p>
    <w:p w14:paraId="05DB4778" w14:textId="77777777" w:rsidR="00384BC2" w:rsidRPr="00707AE6" w:rsidRDefault="00384BC2" w:rsidP="00384BC2">
      <w:pPr>
        <w:jc w:val="both"/>
        <w:rPr>
          <w:rFonts w:ascii="Arial" w:hAnsi="Arial" w:cs="Arial"/>
          <w:iCs/>
          <w:sz w:val="24"/>
          <w:szCs w:val="24"/>
        </w:rPr>
      </w:pPr>
      <w:r w:rsidRPr="00707AE6">
        <w:rPr>
          <w:rFonts w:ascii="Arial" w:hAnsi="Arial" w:cs="Arial"/>
          <w:b/>
          <w:iCs/>
          <w:sz w:val="24"/>
          <w:szCs w:val="24"/>
        </w:rPr>
        <w:t>3. SUSPENSION - ROUES - FREINAGE</w:t>
      </w:r>
    </w:p>
    <w:p w14:paraId="48517B91"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Roues indépendantes à l’avant</w:t>
      </w:r>
    </w:p>
    <w:p w14:paraId="78FE539F"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Suspension pneumatique intégrale avant et arrière</w:t>
      </w:r>
    </w:p>
    <w:p w14:paraId="4FDAF4D2"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Dispositif de levage et abaissement pneumatique de la caisse</w:t>
      </w:r>
    </w:p>
    <w:p w14:paraId="1DEEF216"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Freins à disques à l’avant et à l’arrière</w:t>
      </w:r>
    </w:p>
    <w:p w14:paraId="72C9E8A4"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Système de freinage auxiliaire ABS et AEBS</w:t>
      </w:r>
    </w:p>
    <w:p w14:paraId="46EED3B0"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Système correcteur d’assiette ENR</w:t>
      </w:r>
    </w:p>
    <w:p w14:paraId="533BE75F"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Système anti-patinage ASR</w:t>
      </w:r>
    </w:p>
    <w:p w14:paraId="3C27F896"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Ralentisseur couplé à la pédale de frein avec interrupteur au tableau de bord</w:t>
      </w:r>
    </w:p>
    <w:p w14:paraId="7834A954"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bCs/>
          <w:iCs/>
          <w:sz w:val="24"/>
          <w:szCs w:val="24"/>
        </w:rPr>
        <w:t>Prédisposition roue de secours</w:t>
      </w:r>
    </w:p>
    <w:p w14:paraId="1750EAA3" w14:textId="77777777" w:rsidR="00384BC2" w:rsidRPr="00707AE6" w:rsidRDefault="00384BC2" w:rsidP="00384BC2">
      <w:pPr>
        <w:jc w:val="both"/>
        <w:rPr>
          <w:rFonts w:ascii="Arial" w:hAnsi="Arial" w:cs="Arial"/>
          <w:iCs/>
          <w:sz w:val="24"/>
          <w:szCs w:val="24"/>
        </w:rPr>
      </w:pPr>
    </w:p>
    <w:p w14:paraId="16463114" w14:textId="77777777" w:rsidR="00384BC2" w:rsidRPr="00707AE6" w:rsidRDefault="00384BC2" w:rsidP="00384BC2">
      <w:pPr>
        <w:jc w:val="both"/>
        <w:rPr>
          <w:rFonts w:ascii="Arial" w:hAnsi="Arial" w:cs="Arial"/>
          <w:b/>
          <w:iCs/>
          <w:sz w:val="24"/>
          <w:szCs w:val="24"/>
        </w:rPr>
      </w:pPr>
      <w:r w:rsidRPr="00707AE6">
        <w:rPr>
          <w:rFonts w:ascii="Arial" w:hAnsi="Arial" w:cs="Arial"/>
          <w:b/>
          <w:iCs/>
          <w:sz w:val="24"/>
          <w:szCs w:val="24"/>
        </w:rPr>
        <w:t>4. POSTE DE CONDUITE</w:t>
      </w:r>
    </w:p>
    <w:p w14:paraId="1DD59925"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Siège conducteur de qualité supérieure, 2 accoudoirs</w:t>
      </w:r>
    </w:p>
    <w:p w14:paraId="2660E1DB"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Pare soleil frontal électrique et latéral</w:t>
      </w:r>
    </w:p>
    <w:p w14:paraId="6DC557FC"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Film de protection solaire dessus vitre latérale conducteur</w:t>
      </w:r>
    </w:p>
    <w:p w14:paraId="46CD5F0C"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Séparation passagers/conducteur</w:t>
      </w:r>
    </w:p>
    <w:p w14:paraId="4FC43CFB"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Vitre latérale de protection anti-</w:t>
      </w:r>
      <w:proofErr w:type="spellStart"/>
      <w:r w:rsidRPr="00707AE6">
        <w:rPr>
          <w:rFonts w:ascii="Arial" w:hAnsi="Arial" w:cs="Arial"/>
          <w:iCs/>
          <w:sz w:val="24"/>
          <w:szCs w:val="24"/>
        </w:rPr>
        <w:t>Covid</w:t>
      </w:r>
      <w:proofErr w:type="spellEnd"/>
      <w:r w:rsidRPr="00707AE6">
        <w:rPr>
          <w:rFonts w:ascii="Arial" w:hAnsi="Arial" w:cs="Arial"/>
          <w:iCs/>
          <w:sz w:val="24"/>
          <w:szCs w:val="24"/>
        </w:rPr>
        <w:t xml:space="preserve"> </w:t>
      </w:r>
    </w:p>
    <w:p w14:paraId="3664390F"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Vide-poche conducteur condamnable au-dessus du poste de conduite</w:t>
      </w:r>
    </w:p>
    <w:p w14:paraId="3DEDC00D"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Deux prises USB au tableau de bord</w:t>
      </w:r>
    </w:p>
    <w:p w14:paraId="64ED9720" w14:textId="77777777" w:rsidR="00384BC2" w:rsidRPr="00707AE6" w:rsidRDefault="00384BC2" w:rsidP="00384BC2">
      <w:pPr>
        <w:numPr>
          <w:ilvl w:val="0"/>
          <w:numId w:val="2"/>
        </w:numPr>
        <w:jc w:val="both"/>
        <w:rPr>
          <w:rFonts w:ascii="Arial" w:hAnsi="Arial" w:cs="Arial"/>
          <w:iCs/>
          <w:sz w:val="24"/>
          <w:szCs w:val="24"/>
          <w:u w:val="single"/>
        </w:rPr>
      </w:pPr>
      <w:r w:rsidRPr="00707AE6">
        <w:rPr>
          <w:rFonts w:ascii="Arial" w:hAnsi="Arial" w:cs="Arial"/>
          <w:iCs/>
          <w:sz w:val="24"/>
          <w:szCs w:val="24"/>
        </w:rPr>
        <w:t xml:space="preserve">Tachygraphe étalonné, </w:t>
      </w:r>
      <w:r w:rsidRPr="00707AE6">
        <w:rPr>
          <w:rFonts w:ascii="Arial" w:hAnsi="Arial" w:cs="Arial"/>
          <w:iCs/>
          <w:sz w:val="24"/>
          <w:szCs w:val="24"/>
          <w:u w:val="single"/>
        </w:rPr>
        <w:t>type VDO-DTCO souhaité</w:t>
      </w:r>
    </w:p>
    <w:p w14:paraId="09CB8FC1" w14:textId="77777777" w:rsidR="00384BC2" w:rsidRPr="00707AE6" w:rsidRDefault="00384BC2" w:rsidP="00384BC2">
      <w:pPr>
        <w:numPr>
          <w:ilvl w:val="0"/>
          <w:numId w:val="2"/>
        </w:numPr>
        <w:jc w:val="both"/>
        <w:rPr>
          <w:rFonts w:ascii="Arial" w:hAnsi="Arial" w:cs="Arial"/>
          <w:iCs/>
          <w:sz w:val="24"/>
          <w:szCs w:val="24"/>
          <w:u w:val="single"/>
        </w:rPr>
      </w:pPr>
      <w:r w:rsidRPr="00707AE6">
        <w:rPr>
          <w:rFonts w:ascii="Arial" w:hAnsi="Arial" w:cs="Arial"/>
          <w:iCs/>
          <w:sz w:val="24"/>
          <w:szCs w:val="24"/>
        </w:rPr>
        <w:t xml:space="preserve">Ethylotest type </w:t>
      </w:r>
      <w:proofErr w:type="spellStart"/>
      <w:r w:rsidRPr="00707AE6">
        <w:rPr>
          <w:rFonts w:ascii="Arial" w:hAnsi="Arial" w:cs="Arial"/>
          <w:iCs/>
          <w:sz w:val="24"/>
          <w:szCs w:val="24"/>
          <w:u w:val="single"/>
        </w:rPr>
        <w:t>Dräger</w:t>
      </w:r>
      <w:proofErr w:type="spellEnd"/>
      <w:r w:rsidRPr="00707AE6">
        <w:rPr>
          <w:rFonts w:ascii="Arial" w:hAnsi="Arial" w:cs="Arial"/>
          <w:iCs/>
          <w:sz w:val="24"/>
          <w:szCs w:val="24"/>
          <w:u w:val="single"/>
        </w:rPr>
        <w:t xml:space="preserve"> souhaité</w:t>
      </w:r>
    </w:p>
    <w:p w14:paraId="61568C85"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Radio lecteur, sono pour les passagers, micro chauffeur</w:t>
      </w:r>
    </w:p>
    <w:p w14:paraId="5059A701"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2 rétroviseurs intérieurs, un devant, un vers porte centrale</w:t>
      </w:r>
    </w:p>
    <w:p w14:paraId="1A689F4B"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lastRenderedPageBreak/>
        <w:t>Pupitre émetteur de billets avec caisse à monnaie gros modèle</w:t>
      </w:r>
    </w:p>
    <w:p w14:paraId="3AB3B020"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Volant multifonctions</w:t>
      </w:r>
    </w:p>
    <w:p w14:paraId="1A789817"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 xml:space="preserve">Prédisposition </w:t>
      </w:r>
      <w:proofErr w:type="spellStart"/>
      <w:r w:rsidRPr="00707AE6">
        <w:rPr>
          <w:rFonts w:ascii="Arial" w:hAnsi="Arial" w:cs="Arial"/>
          <w:iCs/>
          <w:sz w:val="24"/>
          <w:szCs w:val="24"/>
        </w:rPr>
        <w:t>valideur</w:t>
      </w:r>
      <w:proofErr w:type="spellEnd"/>
      <w:r w:rsidRPr="00707AE6">
        <w:rPr>
          <w:rFonts w:ascii="Arial" w:hAnsi="Arial" w:cs="Arial"/>
          <w:iCs/>
          <w:sz w:val="24"/>
          <w:szCs w:val="24"/>
        </w:rPr>
        <w:t xml:space="preserve"> de titres de transport</w:t>
      </w:r>
    </w:p>
    <w:p w14:paraId="1F6F6361"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 xml:space="preserve">Mâchoire de fixation pour montage </w:t>
      </w:r>
      <w:proofErr w:type="spellStart"/>
      <w:r w:rsidRPr="00707AE6">
        <w:rPr>
          <w:rFonts w:ascii="Arial" w:hAnsi="Arial" w:cs="Arial"/>
          <w:iCs/>
          <w:sz w:val="24"/>
          <w:szCs w:val="24"/>
        </w:rPr>
        <w:t>valideur</w:t>
      </w:r>
      <w:proofErr w:type="spellEnd"/>
      <w:r w:rsidRPr="00707AE6">
        <w:rPr>
          <w:rFonts w:ascii="Arial" w:hAnsi="Arial" w:cs="Arial"/>
          <w:iCs/>
          <w:sz w:val="24"/>
          <w:szCs w:val="24"/>
        </w:rPr>
        <w:t xml:space="preserve"> de billet</w:t>
      </w:r>
    </w:p>
    <w:p w14:paraId="0F443C7C" w14:textId="77777777" w:rsidR="00384BC2" w:rsidRPr="00707AE6" w:rsidRDefault="00384BC2" w:rsidP="00384BC2">
      <w:pPr>
        <w:jc w:val="both"/>
        <w:rPr>
          <w:rFonts w:ascii="Arial" w:hAnsi="Arial" w:cs="Arial"/>
          <w:b/>
          <w:iCs/>
          <w:sz w:val="24"/>
          <w:szCs w:val="24"/>
        </w:rPr>
      </w:pPr>
    </w:p>
    <w:p w14:paraId="47D11605" w14:textId="77777777" w:rsidR="00384BC2" w:rsidRPr="00707AE6" w:rsidRDefault="00384BC2" w:rsidP="00384BC2">
      <w:pPr>
        <w:jc w:val="both"/>
        <w:rPr>
          <w:rFonts w:ascii="Arial" w:hAnsi="Arial" w:cs="Arial"/>
          <w:iCs/>
          <w:sz w:val="24"/>
          <w:szCs w:val="24"/>
        </w:rPr>
      </w:pPr>
      <w:r w:rsidRPr="00707AE6">
        <w:rPr>
          <w:rFonts w:ascii="Arial" w:hAnsi="Arial" w:cs="Arial"/>
          <w:b/>
          <w:iCs/>
          <w:sz w:val="24"/>
          <w:szCs w:val="24"/>
        </w:rPr>
        <w:t>5. EQUIPEMENT INTERIEUR</w:t>
      </w:r>
    </w:p>
    <w:p w14:paraId="3B46A7C4"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Chauffage autonome à eau chaude</w:t>
      </w:r>
    </w:p>
    <w:p w14:paraId="209EDDE6"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Climatisation, rideaux, horloge</w:t>
      </w:r>
    </w:p>
    <w:p w14:paraId="09B39647"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Rack à bagages avec main courante attenante</w:t>
      </w:r>
    </w:p>
    <w:p w14:paraId="4998CD7A"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 xml:space="preserve">Fauteuils passagers inclinables montés sur rails avec </w:t>
      </w:r>
      <w:r w:rsidRPr="00220976">
        <w:rPr>
          <w:rFonts w:ascii="Arial" w:hAnsi="Arial" w:cs="Arial"/>
          <w:iCs/>
          <w:sz w:val="24"/>
          <w:szCs w:val="24"/>
        </w:rPr>
        <w:t>coques anti vandalisme</w:t>
      </w:r>
      <w:r w:rsidRPr="00707AE6">
        <w:rPr>
          <w:rFonts w:ascii="Arial" w:hAnsi="Arial" w:cs="Arial"/>
          <w:iCs/>
          <w:sz w:val="24"/>
          <w:szCs w:val="24"/>
        </w:rPr>
        <w:t>, accoudoirs</w:t>
      </w:r>
    </w:p>
    <w:p w14:paraId="060F9731"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Liseuses</w:t>
      </w:r>
    </w:p>
    <w:p w14:paraId="1F27EC6C"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Eclairage du compartiment passager + nuit</w:t>
      </w:r>
    </w:p>
    <w:p w14:paraId="59A5B8DC"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Eclairage des emmarchements</w:t>
      </w:r>
    </w:p>
    <w:p w14:paraId="45B1B0A7"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Equipement arrêt demandé</w:t>
      </w:r>
    </w:p>
    <w:p w14:paraId="4CD2E39D"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Prise USB en paroi, 1 par siège</w:t>
      </w:r>
    </w:p>
    <w:p w14:paraId="5172DBEB" w14:textId="77777777" w:rsidR="00384BC2" w:rsidRPr="00707AE6" w:rsidRDefault="00384BC2" w:rsidP="00384BC2">
      <w:pPr>
        <w:jc w:val="both"/>
        <w:rPr>
          <w:rFonts w:ascii="Arial" w:hAnsi="Arial" w:cs="Arial"/>
          <w:iCs/>
          <w:sz w:val="24"/>
          <w:szCs w:val="24"/>
        </w:rPr>
      </w:pPr>
    </w:p>
    <w:p w14:paraId="3E6BB710" w14:textId="77777777" w:rsidR="00384BC2" w:rsidRPr="00707AE6" w:rsidRDefault="00384BC2" w:rsidP="00384BC2">
      <w:pPr>
        <w:jc w:val="both"/>
        <w:rPr>
          <w:rFonts w:ascii="Arial" w:hAnsi="Arial" w:cs="Arial"/>
          <w:iCs/>
          <w:sz w:val="24"/>
          <w:szCs w:val="24"/>
        </w:rPr>
      </w:pPr>
      <w:r w:rsidRPr="00707AE6">
        <w:rPr>
          <w:rFonts w:ascii="Arial" w:hAnsi="Arial" w:cs="Arial"/>
          <w:b/>
          <w:iCs/>
          <w:sz w:val="24"/>
          <w:szCs w:val="24"/>
        </w:rPr>
        <w:t xml:space="preserve">6. </w:t>
      </w:r>
      <w:r w:rsidRPr="00707AE6">
        <w:rPr>
          <w:rFonts w:ascii="Arial" w:hAnsi="Arial" w:cs="Arial"/>
          <w:b/>
          <w:bCs/>
          <w:iCs/>
          <w:sz w:val="24"/>
          <w:szCs w:val="24"/>
        </w:rPr>
        <w:t>EQUIPEMENT EXTERIEUR</w:t>
      </w:r>
    </w:p>
    <w:p w14:paraId="455AC1D8"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 xml:space="preserve">Feux antibrouillards avant et arrière, feux avant full </w:t>
      </w:r>
      <w:proofErr w:type="spellStart"/>
      <w:r w:rsidRPr="00707AE6">
        <w:rPr>
          <w:rFonts w:ascii="Arial" w:hAnsi="Arial" w:cs="Arial"/>
          <w:iCs/>
          <w:sz w:val="24"/>
          <w:szCs w:val="24"/>
        </w:rPr>
        <w:t>led</w:t>
      </w:r>
      <w:proofErr w:type="spellEnd"/>
    </w:p>
    <w:p w14:paraId="45CB5DED"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Feux clignotants, signal de détresse et feux stop avec répétiteurs arrière en hauteur</w:t>
      </w:r>
    </w:p>
    <w:p w14:paraId="25DF1A80"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Feux de détresse couplés avec l’ouverture des portes</w:t>
      </w:r>
    </w:p>
    <w:p w14:paraId="7B086C53"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Rétroviseurs dégivrants avec vision angle avant droit à commande électrique</w:t>
      </w:r>
    </w:p>
    <w:p w14:paraId="0D30A577"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Rétroviseur d’accostage</w:t>
      </w:r>
    </w:p>
    <w:p w14:paraId="1E487CB5"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Support porte vélo</w:t>
      </w:r>
    </w:p>
    <w:p w14:paraId="5DE4E140" w14:textId="77777777" w:rsidR="00384BC2" w:rsidRPr="00707AE6" w:rsidRDefault="00384BC2" w:rsidP="00384BC2">
      <w:pPr>
        <w:jc w:val="both"/>
        <w:rPr>
          <w:rFonts w:ascii="Arial" w:hAnsi="Arial" w:cs="Arial"/>
          <w:iCs/>
          <w:sz w:val="24"/>
          <w:szCs w:val="24"/>
        </w:rPr>
      </w:pPr>
    </w:p>
    <w:p w14:paraId="30A2489D" w14:textId="77777777" w:rsidR="00384BC2" w:rsidRPr="00707AE6" w:rsidRDefault="00384BC2" w:rsidP="00384BC2">
      <w:pPr>
        <w:jc w:val="both"/>
        <w:rPr>
          <w:rFonts w:ascii="Arial" w:hAnsi="Arial" w:cs="Arial"/>
          <w:b/>
          <w:bCs/>
          <w:iCs/>
          <w:sz w:val="24"/>
          <w:szCs w:val="24"/>
        </w:rPr>
      </w:pPr>
      <w:r w:rsidRPr="00707AE6">
        <w:rPr>
          <w:rFonts w:ascii="Arial" w:hAnsi="Arial" w:cs="Arial"/>
          <w:b/>
          <w:iCs/>
          <w:sz w:val="24"/>
          <w:szCs w:val="24"/>
        </w:rPr>
        <w:t xml:space="preserve">7. </w:t>
      </w:r>
      <w:r w:rsidRPr="00707AE6">
        <w:rPr>
          <w:rFonts w:ascii="Arial" w:hAnsi="Arial" w:cs="Arial"/>
          <w:b/>
          <w:bCs/>
          <w:iCs/>
          <w:sz w:val="24"/>
          <w:szCs w:val="24"/>
        </w:rPr>
        <w:t>AMENAGEMENTS ELECTRIQUES / ELECTRONIQUES</w:t>
      </w:r>
    </w:p>
    <w:p w14:paraId="5CC88C3F" w14:textId="77777777" w:rsidR="00384BC2"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Prise FMS</w:t>
      </w:r>
    </w:p>
    <w:p w14:paraId="014D73ED" w14:textId="144F4BB6" w:rsidR="007713F5" w:rsidRPr="007713F5" w:rsidRDefault="007713F5" w:rsidP="007713F5">
      <w:pPr>
        <w:numPr>
          <w:ilvl w:val="0"/>
          <w:numId w:val="2"/>
        </w:numPr>
        <w:jc w:val="both"/>
        <w:rPr>
          <w:rFonts w:ascii="Arial" w:hAnsi="Arial" w:cs="Arial"/>
          <w:iCs/>
          <w:sz w:val="24"/>
          <w:szCs w:val="24"/>
        </w:rPr>
      </w:pPr>
      <w:r w:rsidRPr="00707AE6">
        <w:rPr>
          <w:rFonts w:ascii="Arial" w:hAnsi="Arial" w:cs="Arial"/>
          <w:iCs/>
          <w:sz w:val="24"/>
          <w:szCs w:val="24"/>
        </w:rPr>
        <w:t xml:space="preserve">Prise de charge type </w:t>
      </w:r>
      <w:proofErr w:type="spellStart"/>
      <w:r w:rsidRPr="00707AE6">
        <w:rPr>
          <w:rFonts w:ascii="Arial" w:hAnsi="Arial" w:cs="Arial"/>
          <w:iCs/>
          <w:sz w:val="24"/>
          <w:szCs w:val="24"/>
        </w:rPr>
        <w:t>Fenwick</w:t>
      </w:r>
      <w:proofErr w:type="spellEnd"/>
    </w:p>
    <w:p w14:paraId="14B9253B" w14:textId="77777777" w:rsidR="00384BC2" w:rsidRPr="00707AE6" w:rsidRDefault="00384BC2" w:rsidP="00384BC2">
      <w:pPr>
        <w:numPr>
          <w:ilvl w:val="0"/>
          <w:numId w:val="2"/>
        </w:numPr>
        <w:jc w:val="both"/>
        <w:rPr>
          <w:rFonts w:ascii="Arial" w:hAnsi="Arial" w:cs="Arial"/>
          <w:iCs/>
          <w:sz w:val="24"/>
          <w:szCs w:val="24"/>
          <w:u w:val="single"/>
        </w:rPr>
      </w:pPr>
      <w:r w:rsidRPr="00707AE6">
        <w:rPr>
          <w:rFonts w:ascii="Arial" w:hAnsi="Arial" w:cs="Arial"/>
          <w:iCs/>
          <w:sz w:val="24"/>
          <w:szCs w:val="24"/>
        </w:rPr>
        <w:t>Prédisposition Annexe 11 avec support avant et pré câblage avant, latéral, arrière, et bandeau intérieur</w:t>
      </w:r>
    </w:p>
    <w:p w14:paraId="1DD601D5" w14:textId="77777777" w:rsidR="00384BC2" w:rsidRPr="00707AE6" w:rsidRDefault="00384BC2" w:rsidP="00384BC2">
      <w:pPr>
        <w:numPr>
          <w:ilvl w:val="0"/>
          <w:numId w:val="2"/>
        </w:numPr>
        <w:jc w:val="both"/>
        <w:rPr>
          <w:rFonts w:ascii="Arial" w:hAnsi="Arial" w:cs="Arial"/>
          <w:iCs/>
          <w:sz w:val="24"/>
          <w:szCs w:val="24"/>
          <w:u w:val="single"/>
        </w:rPr>
      </w:pPr>
      <w:r w:rsidRPr="00707AE6">
        <w:rPr>
          <w:rFonts w:ascii="Arial" w:hAnsi="Arial" w:cs="Arial"/>
          <w:iCs/>
          <w:sz w:val="24"/>
          <w:szCs w:val="24"/>
        </w:rPr>
        <w:t xml:space="preserve">Pictogrammes « transport d’enfants » à </w:t>
      </w:r>
      <w:proofErr w:type="spellStart"/>
      <w:r w:rsidRPr="00707AE6">
        <w:rPr>
          <w:rFonts w:ascii="Arial" w:hAnsi="Arial" w:cs="Arial"/>
          <w:iCs/>
          <w:sz w:val="24"/>
          <w:szCs w:val="24"/>
        </w:rPr>
        <w:t>leds</w:t>
      </w:r>
      <w:proofErr w:type="spellEnd"/>
      <w:r w:rsidRPr="00707AE6">
        <w:rPr>
          <w:rFonts w:ascii="Arial" w:hAnsi="Arial" w:cs="Arial"/>
          <w:iCs/>
          <w:sz w:val="24"/>
          <w:szCs w:val="24"/>
        </w:rPr>
        <w:t xml:space="preserve"> à l’avant et à l’arrière, couplé à l’ouverture des portes, et </w:t>
      </w:r>
      <w:proofErr w:type="spellStart"/>
      <w:r w:rsidRPr="00707AE6">
        <w:rPr>
          <w:rFonts w:ascii="Arial" w:hAnsi="Arial" w:cs="Arial"/>
          <w:iCs/>
          <w:sz w:val="24"/>
          <w:szCs w:val="24"/>
        </w:rPr>
        <w:t>déconnectables</w:t>
      </w:r>
      <w:proofErr w:type="spellEnd"/>
      <w:r w:rsidRPr="00707AE6">
        <w:rPr>
          <w:rFonts w:ascii="Arial" w:hAnsi="Arial" w:cs="Arial"/>
          <w:iCs/>
          <w:sz w:val="24"/>
          <w:szCs w:val="24"/>
        </w:rPr>
        <w:t xml:space="preserve"> avec interrupteur au tableau de bord</w:t>
      </w:r>
    </w:p>
    <w:p w14:paraId="3611011A"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Eclairage des soutes à bagages</w:t>
      </w:r>
    </w:p>
    <w:p w14:paraId="4564092D"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Eclairage du compartiment moteur</w:t>
      </w:r>
    </w:p>
    <w:p w14:paraId="29C0EF2C"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Armoire électrique avec éclairage</w:t>
      </w:r>
    </w:p>
    <w:p w14:paraId="69A42D12"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Bruiteur marche arrière</w:t>
      </w:r>
    </w:p>
    <w:p w14:paraId="5A61ED52"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Coupe-batterie</w:t>
      </w:r>
    </w:p>
    <w:p w14:paraId="79DA3E33"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Disjoncteurs thermiques</w:t>
      </w:r>
    </w:p>
    <w:p w14:paraId="44911B72" w14:textId="77777777" w:rsidR="00384BC2" w:rsidRPr="00707AE6" w:rsidRDefault="00384BC2" w:rsidP="00384BC2">
      <w:pPr>
        <w:numPr>
          <w:ilvl w:val="0"/>
          <w:numId w:val="2"/>
        </w:numPr>
        <w:jc w:val="both"/>
        <w:rPr>
          <w:rFonts w:ascii="Arial" w:hAnsi="Arial" w:cs="Arial"/>
          <w:iCs/>
          <w:sz w:val="24"/>
          <w:szCs w:val="24"/>
        </w:rPr>
      </w:pPr>
      <w:r w:rsidRPr="00707AE6">
        <w:rPr>
          <w:rFonts w:ascii="Arial" w:hAnsi="Arial" w:cs="Arial"/>
          <w:iCs/>
          <w:sz w:val="24"/>
          <w:szCs w:val="24"/>
        </w:rPr>
        <w:t>Détecteur d’incendie dans compartiment moteur</w:t>
      </w:r>
    </w:p>
    <w:p w14:paraId="0DD6B411" w14:textId="77777777" w:rsidR="00384BC2" w:rsidRPr="00707AE6" w:rsidRDefault="00384BC2" w:rsidP="00384BC2">
      <w:pPr>
        <w:jc w:val="both"/>
        <w:rPr>
          <w:rFonts w:ascii="Arial" w:hAnsi="Arial" w:cs="Arial"/>
          <w:iCs/>
          <w:sz w:val="24"/>
          <w:szCs w:val="24"/>
        </w:rPr>
      </w:pPr>
      <w:r w:rsidRPr="00707AE6">
        <w:rPr>
          <w:rFonts w:ascii="Arial" w:hAnsi="Arial" w:cs="Arial"/>
          <w:iCs/>
          <w:sz w:val="24"/>
          <w:szCs w:val="24"/>
        </w:rPr>
        <w:t xml:space="preserve">  </w:t>
      </w:r>
    </w:p>
    <w:p w14:paraId="5FFCA9C7" w14:textId="04BFABAB" w:rsidR="00384BC2" w:rsidRPr="00361A07" w:rsidRDefault="00384BC2" w:rsidP="002179F2">
      <w:pPr>
        <w:jc w:val="both"/>
        <w:rPr>
          <w:rFonts w:ascii="Arial" w:hAnsi="Arial" w:cs="Arial"/>
          <w:b/>
          <w:bCs/>
          <w:iCs/>
          <w:color w:val="00B0F0"/>
          <w:sz w:val="24"/>
          <w:szCs w:val="24"/>
          <w:u w:val="single"/>
        </w:rPr>
      </w:pPr>
      <w:r w:rsidRPr="00361A07">
        <w:rPr>
          <w:rFonts w:ascii="Arial" w:hAnsi="Arial" w:cs="Arial"/>
          <w:b/>
          <w:bCs/>
          <w:iCs/>
          <w:color w:val="00B0F0"/>
          <w:sz w:val="24"/>
          <w:szCs w:val="24"/>
          <w:u w:val="single"/>
        </w:rPr>
        <w:t>OPTIONS</w:t>
      </w:r>
    </w:p>
    <w:p w14:paraId="45BDDF05" w14:textId="77777777" w:rsidR="002179F2" w:rsidRPr="007A62A8" w:rsidRDefault="002179F2" w:rsidP="007A62A8">
      <w:pPr>
        <w:jc w:val="both"/>
        <w:rPr>
          <w:rFonts w:ascii="Arial" w:hAnsi="Arial" w:cs="Arial"/>
          <w:b/>
          <w:bCs/>
          <w:iCs/>
          <w:sz w:val="24"/>
          <w:szCs w:val="24"/>
        </w:rPr>
      </w:pPr>
    </w:p>
    <w:p w14:paraId="7B0A1F4B" w14:textId="68549A63" w:rsidR="00384BC2" w:rsidRPr="00ED6F22" w:rsidRDefault="0063488B" w:rsidP="00384BC2">
      <w:pPr>
        <w:numPr>
          <w:ilvl w:val="0"/>
          <w:numId w:val="2"/>
        </w:numPr>
        <w:jc w:val="both"/>
        <w:rPr>
          <w:rFonts w:ascii="Arial" w:hAnsi="Arial" w:cs="Arial"/>
          <w:iCs/>
          <w:sz w:val="24"/>
          <w:szCs w:val="24"/>
        </w:rPr>
      </w:pPr>
      <w:r w:rsidRPr="00ED6F22">
        <w:rPr>
          <w:rFonts w:ascii="Arial" w:hAnsi="Arial" w:cs="Arial"/>
          <w:iCs/>
          <w:sz w:val="24"/>
          <w:szCs w:val="24"/>
        </w:rPr>
        <w:t>Rehausse de plancher</w:t>
      </w:r>
    </w:p>
    <w:p w14:paraId="2DE6B233" w14:textId="77777777" w:rsidR="008F3B48" w:rsidRPr="00707AE6" w:rsidRDefault="008F3B48" w:rsidP="008F3B48">
      <w:pPr>
        <w:numPr>
          <w:ilvl w:val="0"/>
          <w:numId w:val="2"/>
        </w:numPr>
        <w:jc w:val="both"/>
        <w:rPr>
          <w:rFonts w:ascii="Arial" w:hAnsi="Arial" w:cs="Arial"/>
          <w:iCs/>
          <w:sz w:val="24"/>
          <w:szCs w:val="24"/>
          <w:u w:val="single"/>
        </w:rPr>
      </w:pPr>
      <w:r>
        <w:rPr>
          <w:rFonts w:ascii="Arial" w:hAnsi="Arial" w:cs="Arial"/>
          <w:iCs/>
          <w:sz w:val="24"/>
          <w:szCs w:val="24"/>
        </w:rPr>
        <w:t>Longueur 10.50 m environ 45 places minimum</w:t>
      </w:r>
    </w:p>
    <w:p w14:paraId="08E26617" w14:textId="77777777" w:rsidR="007A62A8" w:rsidRPr="00166ADF" w:rsidRDefault="007A62A8" w:rsidP="007A62A8">
      <w:pPr>
        <w:numPr>
          <w:ilvl w:val="0"/>
          <w:numId w:val="2"/>
        </w:numPr>
        <w:jc w:val="both"/>
        <w:rPr>
          <w:rFonts w:ascii="Arial" w:hAnsi="Arial" w:cs="Arial"/>
          <w:iCs/>
          <w:sz w:val="24"/>
          <w:szCs w:val="24"/>
          <w:u w:val="single"/>
        </w:rPr>
      </w:pPr>
      <w:r>
        <w:rPr>
          <w:rFonts w:ascii="Arial" w:hAnsi="Arial" w:cs="Arial"/>
          <w:iCs/>
          <w:sz w:val="24"/>
          <w:szCs w:val="24"/>
        </w:rPr>
        <w:t>Longueur 12 m environ, 53 places minimum</w:t>
      </w:r>
    </w:p>
    <w:p w14:paraId="69A1B05E" w14:textId="2A0739E6" w:rsidR="00166ADF" w:rsidRPr="008F3B48" w:rsidRDefault="00166ADF" w:rsidP="007A62A8">
      <w:pPr>
        <w:numPr>
          <w:ilvl w:val="0"/>
          <w:numId w:val="2"/>
        </w:numPr>
        <w:jc w:val="both"/>
        <w:rPr>
          <w:rFonts w:ascii="Arial" w:hAnsi="Arial" w:cs="Arial"/>
          <w:iCs/>
          <w:sz w:val="24"/>
          <w:szCs w:val="24"/>
          <w:u w:val="single"/>
        </w:rPr>
      </w:pPr>
      <w:r>
        <w:rPr>
          <w:rFonts w:ascii="Arial" w:hAnsi="Arial" w:cs="Arial"/>
          <w:iCs/>
          <w:sz w:val="24"/>
          <w:szCs w:val="24"/>
        </w:rPr>
        <w:t>Hybridation moteur</w:t>
      </w:r>
    </w:p>
    <w:p w14:paraId="2934A0DC" w14:textId="77777777" w:rsidR="00384BC2" w:rsidRPr="00E447FB" w:rsidRDefault="00384BC2" w:rsidP="00384BC2">
      <w:pPr>
        <w:jc w:val="both"/>
        <w:rPr>
          <w:rFonts w:ascii="Arial" w:hAnsi="Arial" w:cs="Arial"/>
          <w:sz w:val="22"/>
          <w:szCs w:val="22"/>
        </w:rPr>
      </w:pPr>
    </w:p>
    <w:p w14:paraId="7A580D3C" w14:textId="77777777" w:rsidR="00C25957" w:rsidRPr="00D97EC5" w:rsidRDefault="00C25957" w:rsidP="00384BC2">
      <w:pPr>
        <w:jc w:val="both"/>
        <w:rPr>
          <w:rFonts w:ascii="Arial" w:hAnsi="Arial" w:cs="Arial"/>
          <w:sz w:val="22"/>
          <w:szCs w:val="22"/>
        </w:rPr>
      </w:pPr>
    </w:p>
    <w:sectPr w:rsidR="00C25957" w:rsidRPr="00D97EC5" w:rsidSect="003344B4">
      <w:headerReference w:type="default" r:id="rId8"/>
      <w:headerReference w:type="first" r:id="rId9"/>
      <w:pgSz w:w="11906" w:h="16838"/>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2E9EC" w14:textId="77777777" w:rsidR="00043A71" w:rsidRDefault="00043A71">
      <w:r>
        <w:separator/>
      </w:r>
    </w:p>
  </w:endnote>
  <w:endnote w:type="continuationSeparator" w:id="0">
    <w:p w14:paraId="1978B037" w14:textId="77777777" w:rsidR="00043A71" w:rsidRDefault="00043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B2E1D" w14:textId="77777777" w:rsidR="00043A71" w:rsidRDefault="00043A71">
      <w:r>
        <w:separator/>
      </w:r>
    </w:p>
  </w:footnote>
  <w:footnote w:type="continuationSeparator" w:id="0">
    <w:p w14:paraId="261FA3EC" w14:textId="77777777" w:rsidR="00043A71" w:rsidRDefault="00043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4436859"/>
      <w:docPartObj>
        <w:docPartGallery w:val="Page Numbers (Top of Page)"/>
        <w:docPartUnique/>
      </w:docPartObj>
    </w:sdtPr>
    <w:sdtEndPr>
      <w:rPr>
        <w:rFonts w:ascii="Arial" w:hAnsi="Arial" w:cs="Arial"/>
      </w:rPr>
    </w:sdtEndPr>
    <w:sdtContent>
      <w:p w14:paraId="7E9E6874" w14:textId="5DCC2466" w:rsidR="00E447FB" w:rsidRPr="00E447FB" w:rsidRDefault="00E447FB" w:rsidP="009F7325">
        <w:pPr>
          <w:pStyle w:val="En-tte"/>
          <w:rPr>
            <w:rFonts w:ascii="Arial" w:hAnsi="Arial" w:cs="Arial"/>
          </w:rPr>
        </w:pPr>
        <w:r>
          <w:rPr>
            <w:rFonts w:ascii="Arial" w:hAnsi="Arial" w:cs="Arial"/>
          </w:rPr>
          <w:t>C</w:t>
        </w:r>
        <w:r w:rsidR="00D97EC5">
          <w:rPr>
            <w:rFonts w:ascii="Arial" w:hAnsi="Arial" w:cs="Arial"/>
          </w:rPr>
          <w:t>CTP</w:t>
        </w:r>
        <w:r>
          <w:rPr>
            <w:rFonts w:ascii="Arial" w:hAnsi="Arial" w:cs="Arial"/>
          </w:rPr>
          <w:t xml:space="preserve"> - MBFC – </w:t>
        </w:r>
        <w:r w:rsidR="00E6451E">
          <w:rPr>
            <w:rFonts w:ascii="Arial" w:hAnsi="Arial" w:cs="Arial"/>
          </w:rPr>
          <w:t>30 à 63</w:t>
        </w:r>
        <w:r w:rsidR="00EF0242">
          <w:rPr>
            <w:rFonts w:ascii="Arial" w:hAnsi="Arial" w:cs="Arial"/>
          </w:rPr>
          <w:t xml:space="preserve"> Places</w:t>
        </w:r>
        <w:r>
          <w:rPr>
            <w:rFonts w:ascii="Arial" w:hAnsi="Arial" w:cs="Arial"/>
          </w:rPr>
          <w:t xml:space="preserve"> </w:t>
        </w:r>
        <w:r w:rsidR="009F7325">
          <w:rPr>
            <w:rFonts w:ascii="Arial" w:hAnsi="Arial" w:cs="Arial"/>
          </w:rPr>
          <w:t>–</w:t>
        </w:r>
        <w:r>
          <w:rPr>
            <w:rFonts w:ascii="Arial" w:hAnsi="Arial" w:cs="Arial"/>
          </w:rPr>
          <w:t xml:space="preserve"> 202</w:t>
        </w:r>
        <w:r w:rsidR="009F7325">
          <w:rPr>
            <w:rFonts w:ascii="Arial" w:hAnsi="Arial" w:cs="Arial"/>
          </w:rPr>
          <w:t>7</w:t>
        </w:r>
        <w:r w:rsidR="00CE482C">
          <w:rPr>
            <w:rFonts w:ascii="Arial" w:hAnsi="Arial" w:cs="Arial"/>
          </w:rPr>
          <w:t xml:space="preserve"> – </w:t>
        </w:r>
        <w:r>
          <w:rPr>
            <w:rFonts w:ascii="Arial" w:hAnsi="Arial" w:cs="Arial"/>
          </w:rPr>
          <w:t>20</w:t>
        </w:r>
        <w:r w:rsidR="00E6451E">
          <w:rPr>
            <w:rFonts w:ascii="Arial" w:hAnsi="Arial" w:cs="Arial"/>
          </w:rPr>
          <w:t>32</w:t>
        </w:r>
        <w:r w:rsidR="00EF0242">
          <w:rPr>
            <w:rFonts w:ascii="Arial" w:hAnsi="Arial" w:cs="Arial"/>
          </w:rPr>
          <w:t xml:space="preserve">       </w:t>
        </w:r>
        <w:r>
          <w:rPr>
            <w:rFonts w:ascii="Arial" w:hAnsi="Arial" w:cs="Arial"/>
          </w:rPr>
          <w:t xml:space="preserve">                                                     </w:t>
        </w:r>
        <w:r w:rsidR="009F7325">
          <w:rPr>
            <w:rFonts w:ascii="Arial" w:hAnsi="Arial" w:cs="Arial"/>
          </w:rPr>
          <w:t xml:space="preserve"> </w:t>
        </w:r>
        <w:r>
          <w:rPr>
            <w:rFonts w:ascii="Arial" w:hAnsi="Arial" w:cs="Arial"/>
          </w:rPr>
          <w:t xml:space="preserve">                                                 </w:t>
        </w:r>
        <w:r w:rsidRPr="00E447FB">
          <w:rPr>
            <w:rFonts w:ascii="Arial" w:hAnsi="Arial" w:cs="Arial"/>
          </w:rPr>
          <w:t xml:space="preserve"> </w:t>
        </w:r>
        <w:r w:rsidRPr="00E447FB">
          <w:rPr>
            <w:rFonts w:ascii="Arial" w:hAnsi="Arial" w:cs="Arial"/>
          </w:rPr>
          <w:fldChar w:fldCharType="begin"/>
        </w:r>
        <w:r w:rsidRPr="00E447FB">
          <w:rPr>
            <w:rFonts w:ascii="Arial" w:hAnsi="Arial" w:cs="Arial"/>
          </w:rPr>
          <w:instrText>PAGE   \* MERGEFORMAT</w:instrText>
        </w:r>
        <w:r w:rsidRPr="00E447FB">
          <w:rPr>
            <w:rFonts w:ascii="Arial" w:hAnsi="Arial" w:cs="Arial"/>
          </w:rPr>
          <w:fldChar w:fldCharType="separate"/>
        </w:r>
        <w:r w:rsidR="000D10B3">
          <w:rPr>
            <w:rFonts w:ascii="Arial" w:hAnsi="Arial" w:cs="Arial"/>
            <w:noProof/>
          </w:rPr>
          <w:t>2</w:t>
        </w:r>
        <w:r w:rsidRPr="00E447FB">
          <w:rPr>
            <w:rFonts w:ascii="Arial" w:hAnsi="Arial" w:cs="Arial"/>
          </w:rPr>
          <w:fldChar w:fldCharType="end"/>
        </w:r>
      </w:p>
    </w:sdtContent>
  </w:sdt>
  <w:p w14:paraId="0F639B0F" w14:textId="77777777" w:rsidR="00B220B9" w:rsidRPr="00B220B9" w:rsidRDefault="00B220B9">
    <w:pPr>
      <w:rPr>
        <w:rFonts w:ascii="Arial" w:hAnsi="Arial" w:cs="Arial"/>
        <w:i/>
        <w:iC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5A2A8" w14:textId="11585995" w:rsidR="00FD1BDC" w:rsidRDefault="00FD1BDC">
    <w:pPr>
      <w:pStyle w:val="En-tte"/>
    </w:pPr>
    <w:r>
      <w:rPr>
        <w:noProof/>
      </w:rPr>
      <w:drawing>
        <wp:anchor distT="0" distB="0" distL="114300" distR="114300" simplePos="0" relativeHeight="251659264" behindDoc="1" locked="0" layoutInCell="1" allowOverlap="1" wp14:anchorId="05715484" wp14:editId="67C405F2">
          <wp:simplePos x="0" y="0"/>
          <wp:positionH relativeFrom="column">
            <wp:posOffset>0</wp:posOffset>
          </wp:positionH>
          <wp:positionV relativeFrom="paragraph">
            <wp:posOffset>0</wp:posOffset>
          </wp:positionV>
          <wp:extent cx="1197864" cy="1688592"/>
          <wp:effectExtent l="0" t="0" r="2540" b="6985"/>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1197864" cy="168859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1A263E0"/>
    <w:lvl w:ilvl="0">
      <w:numFmt w:val="bullet"/>
      <w:lvlText w:val="*"/>
      <w:lvlJc w:val="left"/>
    </w:lvl>
  </w:abstractNum>
  <w:abstractNum w:abstractNumId="1" w15:restartNumberingAfterBreak="0">
    <w:nsid w:val="0176437D"/>
    <w:multiLevelType w:val="hybridMultilevel"/>
    <w:tmpl w:val="EC7AB086"/>
    <w:lvl w:ilvl="0" w:tplc="7722D6EE">
      <w:start w:val="2"/>
      <w:numFmt w:val="bullet"/>
      <w:lvlText w:val="-"/>
      <w:lvlJc w:val="left"/>
      <w:pPr>
        <w:tabs>
          <w:tab w:val="num" w:pos="900"/>
        </w:tabs>
        <w:ind w:left="900" w:hanging="360"/>
      </w:pPr>
      <w:rPr>
        <w:rFonts w:ascii="Times New Roman" w:eastAsia="Times New Roman" w:hAnsi="Times New Roman" w:cs="Times New Roman" w:hint="default"/>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BFF5D04"/>
    <w:multiLevelType w:val="hybridMultilevel"/>
    <w:tmpl w:val="1D7A2494"/>
    <w:lvl w:ilvl="0" w:tplc="835E0DA6">
      <w:start w:val="1"/>
      <w:numFmt w:val="bullet"/>
      <w:lvlText w:val="-"/>
      <w:lvlJc w:val="left"/>
      <w:pPr>
        <w:tabs>
          <w:tab w:val="num" w:pos="1785"/>
        </w:tabs>
        <w:ind w:left="1785" w:hanging="360"/>
      </w:pPr>
      <w:rPr>
        <w:rFonts w:ascii="Times New Roman" w:eastAsia="Times New Roman" w:hAnsi="Times New Roman" w:cs="Times New Roman" w:hint="default"/>
      </w:rPr>
    </w:lvl>
    <w:lvl w:ilvl="1" w:tplc="040C0003" w:tentative="1">
      <w:start w:val="1"/>
      <w:numFmt w:val="bullet"/>
      <w:lvlText w:val="o"/>
      <w:lvlJc w:val="left"/>
      <w:pPr>
        <w:tabs>
          <w:tab w:val="num" w:pos="2505"/>
        </w:tabs>
        <w:ind w:left="2505" w:hanging="360"/>
      </w:pPr>
      <w:rPr>
        <w:rFonts w:ascii="Courier New" w:hAnsi="Courier New" w:hint="default"/>
      </w:rPr>
    </w:lvl>
    <w:lvl w:ilvl="2" w:tplc="040C0005" w:tentative="1">
      <w:start w:val="1"/>
      <w:numFmt w:val="bullet"/>
      <w:lvlText w:val=""/>
      <w:lvlJc w:val="left"/>
      <w:pPr>
        <w:tabs>
          <w:tab w:val="num" w:pos="3225"/>
        </w:tabs>
        <w:ind w:left="3225" w:hanging="360"/>
      </w:pPr>
      <w:rPr>
        <w:rFonts w:ascii="Wingdings" w:hAnsi="Wingdings" w:hint="default"/>
      </w:rPr>
    </w:lvl>
    <w:lvl w:ilvl="3" w:tplc="040C0001" w:tentative="1">
      <w:start w:val="1"/>
      <w:numFmt w:val="bullet"/>
      <w:lvlText w:val=""/>
      <w:lvlJc w:val="left"/>
      <w:pPr>
        <w:tabs>
          <w:tab w:val="num" w:pos="3945"/>
        </w:tabs>
        <w:ind w:left="3945" w:hanging="360"/>
      </w:pPr>
      <w:rPr>
        <w:rFonts w:ascii="Symbol" w:hAnsi="Symbol" w:hint="default"/>
      </w:rPr>
    </w:lvl>
    <w:lvl w:ilvl="4" w:tplc="040C0003" w:tentative="1">
      <w:start w:val="1"/>
      <w:numFmt w:val="bullet"/>
      <w:lvlText w:val="o"/>
      <w:lvlJc w:val="left"/>
      <w:pPr>
        <w:tabs>
          <w:tab w:val="num" w:pos="4665"/>
        </w:tabs>
        <w:ind w:left="4665" w:hanging="360"/>
      </w:pPr>
      <w:rPr>
        <w:rFonts w:ascii="Courier New" w:hAnsi="Courier New" w:hint="default"/>
      </w:rPr>
    </w:lvl>
    <w:lvl w:ilvl="5" w:tplc="040C0005" w:tentative="1">
      <w:start w:val="1"/>
      <w:numFmt w:val="bullet"/>
      <w:lvlText w:val=""/>
      <w:lvlJc w:val="left"/>
      <w:pPr>
        <w:tabs>
          <w:tab w:val="num" w:pos="5385"/>
        </w:tabs>
        <w:ind w:left="5385" w:hanging="360"/>
      </w:pPr>
      <w:rPr>
        <w:rFonts w:ascii="Wingdings" w:hAnsi="Wingdings" w:hint="default"/>
      </w:rPr>
    </w:lvl>
    <w:lvl w:ilvl="6" w:tplc="040C0001" w:tentative="1">
      <w:start w:val="1"/>
      <w:numFmt w:val="bullet"/>
      <w:lvlText w:val=""/>
      <w:lvlJc w:val="left"/>
      <w:pPr>
        <w:tabs>
          <w:tab w:val="num" w:pos="6105"/>
        </w:tabs>
        <w:ind w:left="6105" w:hanging="360"/>
      </w:pPr>
      <w:rPr>
        <w:rFonts w:ascii="Symbol" w:hAnsi="Symbol" w:hint="default"/>
      </w:rPr>
    </w:lvl>
    <w:lvl w:ilvl="7" w:tplc="040C0003" w:tentative="1">
      <w:start w:val="1"/>
      <w:numFmt w:val="bullet"/>
      <w:lvlText w:val="o"/>
      <w:lvlJc w:val="left"/>
      <w:pPr>
        <w:tabs>
          <w:tab w:val="num" w:pos="6825"/>
        </w:tabs>
        <w:ind w:left="6825" w:hanging="360"/>
      </w:pPr>
      <w:rPr>
        <w:rFonts w:ascii="Courier New" w:hAnsi="Courier New" w:hint="default"/>
      </w:rPr>
    </w:lvl>
    <w:lvl w:ilvl="8" w:tplc="040C0005" w:tentative="1">
      <w:start w:val="1"/>
      <w:numFmt w:val="bullet"/>
      <w:lvlText w:val=""/>
      <w:lvlJc w:val="left"/>
      <w:pPr>
        <w:tabs>
          <w:tab w:val="num" w:pos="7545"/>
        </w:tabs>
        <w:ind w:left="7545" w:hanging="360"/>
      </w:pPr>
      <w:rPr>
        <w:rFonts w:ascii="Wingdings" w:hAnsi="Wingdings" w:hint="default"/>
      </w:rPr>
    </w:lvl>
  </w:abstractNum>
  <w:abstractNum w:abstractNumId="3" w15:restartNumberingAfterBreak="0">
    <w:nsid w:val="10053084"/>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A239C7"/>
    <w:multiLevelType w:val="hybridMultilevel"/>
    <w:tmpl w:val="DFF6713E"/>
    <w:lvl w:ilvl="0" w:tplc="48E29064">
      <w:start w:val="5"/>
      <w:numFmt w:val="bullet"/>
      <w:lvlText w:val="-"/>
      <w:lvlJc w:val="left"/>
      <w:pPr>
        <w:tabs>
          <w:tab w:val="num" w:pos="1080"/>
        </w:tabs>
        <w:ind w:left="1080" w:hanging="360"/>
      </w:pPr>
      <w:rPr>
        <w:rFonts w:ascii="Arial" w:eastAsia="Times New Roman" w:hAnsi="Arial" w:cs="Arial"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C201ECA"/>
    <w:multiLevelType w:val="hybridMultilevel"/>
    <w:tmpl w:val="287C787C"/>
    <w:lvl w:ilvl="0" w:tplc="3BC454CA">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9F42D4"/>
    <w:multiLevelType w:val="singleLevel"/>
    <w:tmpl w:val="0900A242"/>
    <w:lvl w:ilvl="0">
      <w:start w:val="1"/>
      <w:numFmt w:val="decimal"/>
      <w:lvlText w:val="%1)"/>
      <w:legacy w:legacy="1" w:legacySpace="120" w:legacyIndent="360"/>
      <w:lvlJc w:val="left"/>
      <w:pPr>
        <w:ind w:left="720" w:hanging="360"/>
      </w:pPr>
    </w:lvl>
  </w:abstractNum>
  <w:abstractNum w:abstractNumId="7" w15:restartNumberingAfterBreak="0">
    <w:nsid w:val="253234A7"/>
    <w:multiLevelType w:val="multilevel"/>
    <w:tmpl w:val="5872937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2D2F18E6"/>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F25C89"/>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820C4A"/>
    <w:multiLevelType w:val="singleLevel"/>
    <w:tmpl w:val="53E03AD8"/>
    <w:lvl w:ilvl="0">
      <w:start w:val="3"/>
      <w:numFmt w:val="bullet"/>
      <w:lvlText w:val="-"/>
      <w:lvlJc w:val="left"/>
      <w:pPr>
        <w:tabs>
          <w:tab w:val="num" w:pos="1065"/>
        </w:tabs>
        <w:ind w:left="1065" w:hanging="360"/>
      </w:pPr>
      <w:rPr>
        <w:rFonts w:hint="default"/>
      </w:rPr>
    </w:lvl>
  </w:abstractNum>
  <w:abstractNum w:abstractNumId="11" w15:restartNumberingAfterBreak="0">
    <w:nsid w:val="3AA4764C"/>
    <w:multiLevelType w:val="hybridMultilevel"/>
    <w:tmpl w:val="B0CC218E"/>
    <w:lvl w:ilvl="0" w:tplc="69D20DC4">
      <w:start w:val="1"/>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4400A7"/>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17D1286"/>
    <w:multiLevelType w:val="hybridMultilevel"/>
    <w:tmpl w:val="7DD26EA8"/>
    <w:lvl w:ilvl="0" w:tplc="864EF248">
      <w:start w:val="18"/>
      <w:numFmt w:val="bullet"/>
      <w:lvlText w:val=""/>
      <w:lvlJc w:val="left"/>
      <w:pPr>
        <w:tabs>
          <w:tab w:val="num" w:pos="1801"/>
        </w:tabs>
        <w:ind w:left="1801" w:hanging="525"/>
      </w:pPr>
      <w:rPr>
        <w:rFonts w:ascii="Wingdings" w:eastAsia="Times New Roman" w:hAnsi="Wingdings" w:cs="Times New Roman" w:hint="default"/>
        <w:b w:val="0"/>
        <w:sz w:val="36"/>
      </w:rPr>
    </w:lvl>
    <w:lvl w:ilvl="1" w:tplc="040C0003" w:tentative="1">
      <w:start w:val="1"/>
      <w:numFmt w:val="bullet"/>
      <w:lvlText w:val="o"/>
      <w:lvlJc w:val="left"/>
      <w:pPr>
        <w:tabs>
          <w:tab w:val="num" w:pos="2356"/>
        </w:tabs>
        <w:ind w:left="2356" w:hanging="360"/>
      </w:pPr>
      <w:rPr>
        <w:rFonts w:ascii="Courier New" w:hAnsi="Courier New" w:cs="Courier New" w:hint="default"/>
      </w:rPr>
    </w:lvl>
    <w:lvl w:ilvl="2" w:tplc="040C0005" w:tentative="1">
      <w:start w:val="1"/>
      <w:numFmt w:val="bullet"/>
      <w:lvlText w:val=""/>
      <w:lvlJc w:val="left"/>
      <w:pPr>
        <w:tabs>
          <w:tab w:val="num" w:pos="3076"/>
        </w:tabs>
        <w:ind w:left="3076" w:hanging="360"/>
      </w:pPr>
      <w:rPr>
        <w:rFonts w:ascii="Wingdings" w:hAnsi="Wingdings" w:hint="default"/>
      </w:rPr>
    </w:lvl>
    <w:lvl w:ilvl="3" w:tplc="040C0001" w:tentative="1">
      <w:start w:val="1"/>
      <w:numFmt w:val="bullet"/>
      <w:lvlText w:val=""/>
      <w:lvlJc w:val="left"/>
      <w:pPr>
        <w:tabs>
          <w:tab w:val="num" w:pos="3796"/>
        </w:tabs>
        <w:ind w:left="3796" w:hanging="360"/>
      </w:pPr>
      <w:rPr>
        <w:rFonts w:ascii="Symbol" w:hAnsi="Symbol" w:hint="default"/>
      </w:rPr>
    </w:lvl>
    <w:lvl w:ilvl="4" w:tplc="040C0003" w:tentative="1">
      <w:start w:val="1"/>
      <w:numFmt w:val="bullet"/>
      <w:lvlText w:val="o"/>
      <w:lvlJc w:val="left"/>
      <w:pPr>
        <w:tabs>
          <w:tab w:val="num" w:pos="4516"/>
        </w:tabs>
        <w:ind w:left="4516" w:hanging="360"/>
      </w:pPr>
      <w:rPr>
        <w:rFonts w:ascii="Courier New" w:hAnsi="Courier New" w:cs="Courier New" w:hint="default"/>
      </w:rPr>
    </w:lvl>
    <w:lvl w:ilvl="5" w:tplc="040C0005" w:tentative="1">
      <w:start w:val="1"/>
      <w:numFmt w:val="bullet"/>
      <w:lvlText w:val=""/>
      <w:lvlJc w:val="left"/>
      <w:pPr>
        <w:tabs>
          <w:tab w:val="num" w:pos="5236"/>
        </w:tabs>
        <w:ind w:left="5236" w:hanging="360"/>
      </w:pPr>
      <w:rPr>
        <w:rFonts w:ascii="Wingdings" w:hAnsi="Wingdings" w:hint="default"/>
      </w:rPr>
    </w:lvl>
    <w:lvl w:ilvl="6" w:tplc="040C0001" w:tentative="1">
      <w:start w:val="1"/>
      <w:numFmt w:val="bullet"/>
      <w:lvlText w:val=""/>
      <w:lvlJc w:val="left"/>
      <w:pPr>
        <w:tabs>
          <w:tab w:val="num" w:pos="5956"/>
        </w:tabs>
        <w:ind w:left="5956" w:hanging="360"/>
      </w:pPr>
      <w:rPr>
        <w:rFonts w:ascii="Symbol" w:hAnsi="Symbol" w:hint="default"/>
      </w:rPr>
    </w:lvl>
    <w:lvl w:ilvl="7" w:tplc="040C0003" w:tentative="1">
      <w:start w:val="1"/>
      <w:numFmt w:val="bullet"/>
      <w:lvlText w:val="o"/>
      <w:lvlJc w:val="left"/>
      <w:pPr>
        <w:tabs>
          <w:tab w:val="num" w:pos="6676"/>
        </w:tabs>
        <w:ind w:left="6676" w:hanging="360"/>
      </w:pPr>
      <w:rPr>
        <w:rFonts w:ascii="Courier New" w:hAnsi="Courier New" w:cs="Courier New" w:hint="default"/>
      </w:rPr>
    </w:lvl>
    <w:lvl w:ilvl="8" w:tplc="040C0005" w:tentative="1">
      <w:start w:val="1"/>
      <w:numFmt w:val="bullet"/>
      <w:lvlText w:val=""/>
      <w:lvlJc w:val="left"/>
      <w:pPr>
        <w:tabs>
          <w:tab w:val="num" w:pos="7396"/>
        </w:tabs>
        <w:ind w:left="7396" w:hanging="360"/>
      </w:pPr>
      <w:rPr>
        <w:rFonts w:ascii="Wingdings" w:hAnsi="Wingdings" w:hint="default"/>
      </w:rPr>
    </w:lvl>
  </w:abstractNum>
  <w:abstractNum w:abstractNumId="14" w15:restartNumberingAfterBreak="0">
    <w:nsid w:val="486055B7"/>
    <w:multiLevelType w:val="hybridMultilevel"/>
    <w:tmpl w:val="DB90E75C"/>
    <w:lvl w:ilvl="0" w:tplc="D8F83D3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BA0207"/>
    <w:multiLevelType w:val="hybridMultilevel"/>
    <w:tmpl w:val="9D5E8F58"/>
    <w:lvl w:ilvl="0" w:tplc="040C0001">
      <w:start w:val="1"/>
      <w:numFmt w:val="bullet"/>
      <w:lvlText w:val=""/>
      <w:lvlJc w:val="left"/>
      <w:pPr>
        <w:tabs>
          <w:tab w:val="num" w:pos="720"/>
        </w:tabs>
        <w:ind w:left="720" w:hanging="360"/>
      </w:pPr>
      <w:rPr>
        <w:rFonts w:ascii="Symbol" w:hAnsi="Symbol" w:hint="default"/>
      </w:rPr>
    </w:lvl>
    <w:lvl w:ilvl="1" w:tplc="040C0007">
      <w:start w:val="1"/>
      <w:numFmt w:val="bullet"/>
      <w:lvlText w:val=""/>
      <w:lvlJc w:val="left"/>
      <w:pPr>
        <w:tabs>
          <w:tab w:val="num" w:pos="1440"/>
        </w:tabs>
        <w:ind w:left="1440" w:hanging="360"/>
      </w:pPr>
      <w:rPr>
        <w:rFonts w:ascii="Wingdings" w:hAnsi="Wingdings" w:hint="default"/>
        <w:sz w:val="16"/>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1411F6"/>
    <w:multiLevelType w:val="hybridMultilevel"/>
    <w:tmpl w:val="5F8E2AFA"/>
    <w:lvl w:ilvl="0" w:tplc="AC52797E">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2302B4"/>
    <w:multiLevelType w:val="hybridMultilevel"/>
    <w:tmpl w:val="2AD20DC8"/>
    <w:lvl w:ilvl="0" w:tplc="E75E95D2">
      <w:numFmt w:val="bullet"/>
      <w:lvlText w:val="-"/>
      <w:lvlJc w:val="left"/>
      <w:pPr>
        <w:tabs>
          <w:tab w:val="num" w:pos="3582"/>
        </w:tabs>
        <w:ind w:left="3582" w:hanging="360"/>
      </w:pPr>
      <w:rPr>
        <w:rFonts w:ascii="Times New Roman" w:eastAsia="Times New Roman" w:hAnsi="Times New Roman" w:cs="Times New Roman" w:hint="default"/>
      </w:rPr>
    </w:lvl>
    <w:lvl w:ilvl="1" w:tplc="040C0003" w:tentative="1">
      <w:start w:val="1"/>
      <w:numFmt w:val="bullet"/>
      <w:lvlText w:val="o"/>
      <w:lvlJc w:val="left"/>
      <w:pPr>
        <w:tabs>
          <w:tab w:val="num" w:pos="4302"/>
        </w:tabs>
        <w:ind w:left="4302" w:hanging="360"/>
      </w:pPr>
      <w:rPr>
        <w:rFonts w:ascii="Courier New" w:hAnsi="Courier New" w:hint="default"/>
      </w:rPr>
    </w:lvl>
    <w:lvl w:ilvl="2" w:tplc="040C0005" w:tentative="1">
      <w:start w:val="1"/>
      <w:numFmt w:val="bullet"/>
      <w:lvlText w:val=""/>
      <w:lvlJc w:val="left"/>
      <w:pPr>
        <w:tabs>
          <w:tab w:val="num" w:pos="5022"/>
        </w:tabs>
        <w:ind w:left="5022" w:hanging="360"/>
      </w:pPr>
      <w:rPr>
        <w:rFonts w:ascii="Wingdings" w:hAnsi="Wingdings" w:hint="default"/>
      </w:rPr>
    </w:lvl>
    <w:lvl w:ilvl="3" w:tplc="040C0001" w:tentative="1">
      <w:start w:val="1"/>
      <w:numFmt w:val="bullet"/>
      <w:lvlText w:val=""/>
      <w:lvlJc w:val="left"/>
      <w:pPr>
        <w:tabs>
          <w:tab w:val="num" w:pos="5742"/>
        </w:tabs>
        <w:ind w:left="5742" w:hanging="360"/>
      </w:pPr>
      <w:rPr>
        <w:rFonts w:ascii="Symbol" w:hAnsi="Symbol" w:hint="default"/>
      </w:rPr>
    </w:lvl>
    <w:lvl w:ilvl="4" w:tplc="040C0003" w:tentative="1">
      <w:start w:val="1"/>
      <w:numFmt w:val="bullet"/>
      <w:lvlText w:val="o"/>
      <w:lvlJc w:val="left"/>
      <w:pPr>
        <w:tabs>
          <w:tab w:val="num" w:pos="6462"/>
        </w:tabs>
        <w:ind w:left="6462" w:hanging="360"/>
      </w:pPr>
      <w:rPr>
        <w:rFonts w:ascii="Courier New" w:hAnsi="Courier New" w:hint="default"/>
      </w:rPr>
    </w:lvl>
    <w:lvl w:ilvl="5" w:tplc="040C0005" w:tentative="1">
      <w:start w:val="1"/>
      <w:numFmt w:val="bullet"/>
      <w:lvlText w:val=""/>
      <w:lvlJc w:val="left"/>
      <w:pPr>
        <w:tabs>
          <w:tab w:val="num" w:pos="7182"/>
        </w:tabs>
        <w:ind w:left="7182" w:hanging="360"/>
      </w:pPr>
      <w:rPr>
        <w:rFonts w:ascii="Wingdings" w:hAnsi="Wingdings" w:hint="default"/>
      </w:rPr>
    </w:lvl>
    <w:lvl w:ilvl="6" w:tplc="040C0001" w:tentative="1">
      <w:start w:val="1"/>
      <w:numFmt w:val="bullet"/>
      <w:lvlText w:val=""/>
      <w:lvlJc w:val="left"/>
      <w:pPr>
        <w:tabs>
          <w:tab w:val="num" w:pos="7902"/>
        </w:tabs>
        <w:ind w:left="7902" w:hanging="360"/>
      </w:pPr>
      <w:rPr>
        <w:rFonts w:ascii="Symbol" w:hAnsi="Symbol" w:hint="default"/>
      </w:rPr>
    </w:lvl>
    <w:lvl w:ilvl="7" w:tplc="040C0003" w:tentative="1">
      <w:start w:val="1"/>
      <w:numFmt w:val="bullet"/>
      <w:lvlText w:val="o"/>
      <w:lvlJc w:val="left"/>
      <w:pPr>
        <w:tabs>
          <w:tab w:val="num" w:pos="8622"/>
        </w:tabs>
        <w:ind w:left="8622" w:hanging="360"/>
      </w:pPr>
      <w:rPr>
        <w:rFonts w:ascii="Courier New" w:hAnsi="Courier New" w:hint="default"/>
      </w:rPr>
    </w:lvl>
    <w:lvl w:ilvl="8" w:tplc="040C0005" w:tentative="1">
      <w:start w:val="1"/>
      <w:numFmt w:val="bullet"/>
      <w:lvlText w:val=""/>
      <w:lvlJc w:val="left"/>
      <w:pPr>
        <w:tabs>
          <w:tab w:val="num" w:pos="9342"/>
        </w:tabs>
        <w:ind w:left="9342" w:hanging="360"/>
      </w:pPr>
      <w:rPr>
        <w:rFonts w:ascii="Wingdings" w:hAnsi="Wingdings" w:hint="default"/>
      </w:rPr>
    </w:lvl>
  </w:abstractNum>
  <w:abstractNum w:abstractNumId="18" w15:restartNumberingAfterBreak="0">
    <w:nsid w:val="64CF35A9"/>
    <w:multiLevelType w:val="hybridMultilevel"/>
    <w:tmpl w:val="4D949242"/>
    <w:lvl w:ilvl="0" w:tplc="9FE6AE40">
      <w:numFmt w:val="bullet"/>
      <w:lvlText w:val="-"/>
      <w:lvlJc w:val="left"/>
      <w:pPr>
        <w:ind w:left="720" w:hanging="360"/>
      </w:pPr>
      <w:rPr>
        <w:rFonts w:ascii="Arial" w:eastAsia="Times New Roman" w:hAnsi="Arial" w:cs="Arial"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5984CF3"/>
    <w:multiLevelType w:val="hybridMultilevel"/>
    <w:tmpl w:val="63EEF790"/>
    <w:lvl w:ilvl="0" w:tplc="F90E16BA">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EC4379A"/>
    <w:multiLevelType w:val="hybridMultilevel"/>
    <w:tmpl w:val="2FFEAB70"/>
    <w:lvl w:ilvl="0" w:tplc="8396B174">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770D7C19"/>
    <w:multiLevelType w:val="hybridMultilevel"/>
    <w:tmpl w:val="FFFFFFFF"/>
    <w:lvl w:ilvl="0" w:tplc="5C5252E6">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84C589C"/>
    <w:multiLevelType w:val="singleLevel"/>
    <w:tmpl w:val="00000000"/>
    <w:lvl w:ilvl="0">
      <w:start w:val="1"/>
      <w:numFmt w:val="bullet"/>
      <w:lvlText w:val="·"/>
      <w:legacy w:legacy="1" w:legacySpace="0" w:legacyIndent="284"/>
      <w:lvlJc w:val="left"/>
      <w:pPr>
        <w:ind w:left="284" w:hanging="284"/>
      </w:pPr>
      <w:rPr>
        <w:rFonts w:ascii="Symbol" w:hAnsi="Symbol" w:hint="default"/>
      </w:rPr>
    </w:lvl>
  </w:abstractNum>
  <w:abstractNum w:abstractNumId="23" w15:restartNumberingAfterBreak="0">
    <w:nsid w:val="78CE4496"/>
    <w:multiLevelType w:val="hybridMultilevel"/>
    <w:tmpl w:val="0226DD76"/>
    <w:lvl w:ilvl="0" w:tplc="B90CB590">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num w:numId="1">
    <w:abstractNumId w:val="10"/>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0"/>
  </w:num>
  <w:num w:numId="4">
    <w:abstractNumId w:val="11"/>
  </w:num>
  <w:num w:numId="5">
    <w:abstractNumId w:val="0"/>
    <w:lvlOverride w:ilvl="0">
      <w:lvl w:ilvl="0">
        <w:start w:val="1"/>
        <w:numFmt w:val="bullet"/>
        <w:lvlText w:val=""/>
        <w:legacy w:legacy="1" w:legacySpace="0" w:legacyIndent="283"/>
        <w:lvlJc w:val="left"/>
        <w:pPr>
          <w:ind w:left="991" w:hanging="283"/>
        </w:pPr>
        <w:rPr>
          <w:rFonts w:ascii="Symbol" w:hAnsi="Symbol" w:hint="default"/>
        </w:rPr>
      </w:lvl>
    </w:lvlOverride>
  </w:num>
  <w:num w:numId="6">
    <w:abstractNumId w:val="17"/>
  </w:num>
  <w:num w:numId="7">
    <w:abstractNumId w:val="23"/>
  </w:num>
  <w:num w:numId="8">
    <w:abstractNumId w:val="14"/>
  </w:num>
  <w:num w:numId="9">
    <w:abstractNumId w:val="0"/>
    <w:lvlOverride w:ilvl="0">
      <w:lvl w:ilvl="0">
        <w:numFmt w:val="bullet"/>
        <w:lvlText w:val="-"/>
        <w:legacy w:legacy="1" w:legacySpace="120" w:legacyIndent="360"/>
        <w:lvlJc w:val="left"/>
        <w:pPr>
          <w:ind w:left="720" w:hanging="360"/>
        </w:pPr>
      </w:lvl>
    </w:lvlOverride>
  </w:num>
  <w:num w:numId="10">
    <w:abstractNumId w:val="6"/>
  </w:num>
  <w:num w:numId="11">
    <w:abstractNumId w:val="16"/>
  </w:num>
  <w:num w:numId="12">
    <w:abstractNumId w:val="5"/>
  </w:num>
  <w:num w:numId="1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
    <w:abstractNumId w:val="15"/>
  </w:num>
  <w:num w:numId="15">
    <w:abstractNumId w:val="13"/>
  </w:num>
  <w:num w:numId="16">
    <w:abstractNumId w:val="1"/>
  </w:num>
  <w:num w:numId="17">
    <w:abstractNumId w:val="2"/>
  </w:num>
  <w:num w:numId="18">
    <w:abstractNumId w:val="4"/>
  </w:num>
  <w:num w:numId="19">
    <w:abstractNumId w:val="22"/>
  </w:num>
  <w:num w:numId="20">
    <w:abstractNumId w:val="4"/>
  </w:num>
  <w:num w:numId="21">
    <w:abstractNumId w:val="18"/>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lvl w:ilvl="0">
        <w:numFmt w:val="decimal"/>
        <w:lvlText w:val=""/>
        <w:legacy w:legacy="1" w:legacySpace="0" w:legacyIndent="283"/>
        <w:lvlJc w:val="left"/>
        <w:pPr>
          <w:ind w:left="283" w:hanging="283"/>
        </w:pPr>
        <w:rPr>
          <w:rFonts w:ascii="Symbol" w:hAnsi="Symbol" w:hint="default"/>
        </w:rPr>
      </w:lvl>
    </w:lvlOverride>
  </w:num>
  <w:num w:numId="24">
    <w:abstractNumId w:val="0"/>
    <w:lvlOverride w:ilvl="0">
      <w:lvl w:ilvl="0">
        <w:numFmt w:val="decimal"/>
        <w:lvlText w:val=""/>
        <w:legacy w:legacy="1" w:legacySpace="0" w:legacyIndent="283"/>
        <w:lvlJc w:val="left"/>
        <w:pPr>
          <w:ind w:left="283" w:hanging="283"/>
        </w:pPr>
        <w:rPr>
          <w:rFonts w:ascii="Symbol" w:hAnsi="Symbol" w:hint="default"/>
        </w:rPr>
      </w:lvl>
    </w:lvlOverride>
  </w:num>
  <w:num w:numId="25">
    <w:abstractNumId w:val="13"/>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8">
    <w:abstractNumId w:val="7"/>
  </w:num>
  <w:num w:numId="29">
    <w:abstractNumId w:val="8"/>
  </w:num>
  <w:num w:numId="30">
    <w:abstractNumId w:val="3"/>
  </w:num>
  <w:num w:numId="31">
    <w:abstractNumId w:val="9"/>
  </w:num>
  <w:num w:numId="32">
    <w:abstractNumId w:val="12"/>
  </w:num>
  <w:num w:numId="33">
    <w:abstractNumId w:val="19"/>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DC3"/>
    <w:rsid w:val="00000039"/>
    <w:rsid w:val="0000029A"/>
    <w:rsid w:val="00013B50"/>
    <w:rsid w:val="00021C58"/>
    <w:rsid w:val="00033701"/>
    <w:rsid w:val="00043A71"/>
    <w:rsid w:val="00043E6E"/>
    <w:rsid w:val="00047FCF"/>
    <w:rsid w:val="0005560A"/>
    <w:rsid w:val="00060093"/>
    <w:rsid w:val="00060304"/>
    <w:rsid w:val="00083747"/>
    <w:rsid w:val="00086AAE"/>
    <w:rsid w:val="000A039D"/>
    <w:rsid w:val="000A19CD"/>
    <w:rsid w:val="000A1E92"/>
    <w:rsid w:val="000A6225"/>
    <w:rsid w:val="000C2BB0"/>
    <w:rsid w:val="000D10B3"/>
    <w:rsid w:val="000D2856"/>
    <w:rsid w:val="000E0B0A"/>
    <w:rsid w:val="000E4FB8"/>
    <w:rsid w:val="000E6CF8"/>
    <w:rsid w:val="000E75D5"/>
    <w:rsid w:val="000F1EE1"/>
    <w:rsid w:val="000F61F5"/>
    <w:rsid w:val="00125799"/>
    <w:rsid w:val="00143AD6"/>
    <w:rsid w:val="00145215"/>
    <w:rsid w:val="001457F4"/>
    <w:rsid w:val="001534A6"/>
    <w:rsid w:val="00166ADF"/>
    <w:rsid w:val="00170D5B"/>
    <w:rsid w:val="00174E19"/>
    <w:rsid w:val="00183626"/>
    <w:rsid w:val="0019478F"/>
    <w:rsid w:val="001A3DB8"/>
    <w:rsid w:val="001D7A64"/>
    <w:rsid w:val="001F2B6F"/>
    <w:rsid w:val="001F4ACA"/>
    <w:rsid w:val="00203498"/>
    <w:rsid w:val="00212F80"/>
    <w:rsid w:val="002179F2"/>
    <w:rsid w:val="00220976"/>
    <w:rsid w:val="00232483"/>
    <w:rsid w:val="00240A82"/>
    <w:rsid w:val="002424B8"/>
    <w:rsid w:val="0024413F"/>
    <w:rsid w:val="00256171"/>
    <w:rsid w:val="00292282"/>
    <w:rsid w:val="00292CD8"/>
    <w:rsid w:val="002A1AC1"/>
    <w:rsid w:val="002A46BC"/>
    <w:rsid w:val="002C541F"/>
    <w:rsid w:val="002D4212"/>
    <w:rsid w:val="002D52A9"/>
    <w:rsid w:val="002D7A6A"/>
    <w:rsid w:val="002E1B5E"/>
    <w:rsid w:val="002E32FE"/>
    <w:rsid w:val="002F23F7"/>
    <w:rsid w:val="003010E8"/>
    <w:rsid w:val="00301C9D"/>
    <w:rsid w:val="0030691D"/>
    <w:rsid w:val="0030712D"/>
    <w:rsid w:val="003110B9"/>
    <w:rsid w:val="0031129F"/>
    <w:rsid w:val="00313592"/>
    <w:rsid w:val="00314FD0"/>
    <w:rsid w:val="003205C9"/>
    <w:rsid w:val="003344B4"/>
    <w:rsid w:val="00361A07"/>
    <w:rsid w:val="003646CF"/>
    <w:rsid w:val="003661AF"/>
    <w:rsid w:val="00377521"/>
    <w:rsid w:val="00380FD0"/>
    <w:rsid w:val="00384BC2"/>
    <w:rsid w:val="00385064"/>
    <w:rsid w:val="00385738"/>
    <w:rsid w:val="00385DFC"/>
    <w:rsid w:val="00393929"/>
    <w:rsid w:val="0039619F"/>
    <w:rsid w:val="003A7EAF"/>
    <w:rsid w:val="003D7501"/>
    <w:rsid w:val="003E2E20"/>
    <w:rsid w:val="004045B8"/>
    <w:rsid w:val="004129C2"/>
    <w:rsid w:val="00412E42"/>
    <w:rsid w:val="0043161C"/>
    <w:rsid w:val="00431CA5"/>
    <w:rsid w:val="00446218"/>
    <w:rsid w:val="004463CC"/>
    <w:rsid w:val="00447C67"/>
    <w:rsid w:val="00452418"/>
    <w:rsid w:val="004541E0"/>
    <w:rsid w:val="00460081"/>
    <w:rsid w:val="00462FCC"/>
    <w:rsid w:val="00477166"/>
    <w:rsid w:val="00480E89"/>
    <w:rsid w:val="00491370"/>
    <w:rsid w:val="004916B5"/>
    <w:rsid w:val="004A04F9"/>
    <w:rsid w:val="004B0BBB"/>
    <w:rsid w:val="004B2648"/>
    <w:rsid w:val="004C3919"/>
    <w:rsid w:val="004C6670"/>
    <w:rsid w:val="004E23AD"/>
    <w:rsid w:val="004E7C3D"/>
    <w:rsid w:val="005043CD"/>
    <w:rsid w:val="00513D66"/>
    <w:rsid w:val="005147EF"/>
    <w:rsid w:val="00520515"/>
    <w:rsid w:val="00521370"/>
    <w:rsid w:val="00535361"/>
    <w:rsid w:val="00542F57"/>
    <w:rsid w:val="00552E02"/>
    <w:rsid w:val="00573F29"/>
    <w:rsid w:val="005763E0"/>
    <w:rsid w:val="00577D3E"/>
    <w:rsid w:val="00580DFB"/>
    <w:rsid w:val="005A215F"/>
    <w:rsid w:val="005A31E6"/>
    <w:rsid w:val="005A6719"/>
    <w:rsid w:val="005C22DC"/>
    <w:rsid w:val="005C4A55"/>
    <w:rsid w:val="005D0379"/>
    <w:rsid w:val="005D2D7F"/>
    <w:rsid w:val="005D43EA"/>
    <w:rsid w:val="005D77F7"/>
    <w:rsid w:val="005E5297"/>
    <w:rsid w:val="005E5DEB"/>
    <w:rsid w:val="005F2E1E"/>
    <w:rsid w:val="0060104B"/>
    <w:rsid w:val="00606146"/>
    <w:rsid w:val="00607733"/>
    <w:rsid w:val="00620E8A"/>
    <w:rsid w:val="0063488B"/>
    <w:rsid w:val="00635258"/>
    <w:rsid w:val="00636F98"/>
    <w:rsid w:val="00637130"/>
    <w:rsid w:val="00637FAA"/>
    <w:rsid w:val="00640073"/>
    <w:rsid w:val="00645AF4"/>
    <w:rsid w:val="00654988"/>
    <w:rsid w:val="00657055"/>
    <w:rsid w:val="00664CA8"/>
    <w:rsid w:val="0066648D"/>
    <w:rsid w:val="0067373D"/>
    <w:rsid w:val="00684B4F"/>
    <w:rsid w:val="00686DC3"/>
    <w:rsid w:val="00691E93"/>
    <w:rsid w:val="00696B3A"/>
    <w:rsid w:val="006A4B66"/>
    <w:rsid w:val="006C4930"/>
    <w:rsid w:val="006D3EC0"/>
    <w:rsid w:val="00704D3D"/>
    <w:rsid w:val="00705BC2"/>
    <w:rsid w:val="00706DE5"/>
    <w:rsid w:val="00710494"/>
    <w:rsid w:val="00732EAB"/>
    <w:rsid w:val="00751952"/>
    <w:rsid w:val="00756216"/>
    <w:rsid w:val="00756955"/>
    <w:rsid w:val="00763986"/>
    <w:rsid w:val="007644AE"/>
    <w:rsid w:val="007713F5"/>
    <w:rsid w:val="007715B3"/>
    <w:rsid w:val="00776C93"/>
    <w:rsid w:val="00786DE7"/>
    <w:rsid w:val="007A62A8"/>
    <w:rsid w:val="007D4FBC"/>
    <w:rsid w:val="007D7DAE"/>
    <w:rsid w:val="007F4F21"/>
    <w:rsid w:val="00800126"/>
    <w:rsid w:val="00816963"/>
    <w:rsid w:val="008212BC"/>
    <w:rsid w:val="00822A91"/>
    <w:rsid w:val="00826D35"/>
    <w:rsid w:val="00830710"/>
    <w:rsid w:val="00854A5E"/>
    <w:rsid w:val="00855D2C"/>
    <w:rsid w:val="008600E0"/>
    <w:rsid w:val="00861481"/>
    <w:rsid w:val="00863BC5"/>
    <w:rsid w:val="008755E2"/>
    <w:rsid w:val="00876D63"/>
    <w:rsid w:val="00883AB3"/>
    <w:rsid w:val="00897094"/>
    <w:rsid w:val="008A1AE7"/>
    <w:rsid w:val="008A281F"/>
    <w:rsid w:val="008B46FA"/>
    <w:rsid w:val="008B6A33"/>
    <w:rsid w:val="008C010C"/>
    <w:rsid w:val="008C14A8"/>
    <w:rsid w:val="008D3901"/>
    <w:rsid w:val="008F22A2"/>
    <w:rsid w:val="008F3B48"/>
    <w:rsid w:val="00903B99"/>
    <w:rsid w:val="00920B61"/>
    <w:rsid w:val="00936897"/>
    <w:rsid w:val="0093753F"/>
    <w:rsid w:val="00951AD0"/>
    <w:rsid w:val="009706FA"/>
    <w:rsid w:val="0097152E"/>
    <w:rsid w:val="009743DF"/>
    <w:rsid w:val="00990F70"/>
    <w:rsid w:val="00995134"/>
    <w:rsid w:val="009A3522"/>
    <w:rsid w:val="009A5295"/>
    <w:rsid w:val="009A5678"/>
    <w:rsid w:val="009B7D36"/>
    <w:rsid w:val="009D319A"/>
    <w:rsid w:val="009E0E37"/>
    <w:rsid w:val="009E2A2B"/>
    <w:rsid w:val="009E70B1"/>
    <w:rsid w:val="009E755D"/>
    <w:rsid w:val="009E786E"/>
    <w:rsid w:val="009F0BF0"/>
    <w:rsid w:val="009F730E"/>
    <w:rsid w:val="009F7325"/>
    <w:rsid w:val="00A05B7E"/>
    <w:rsid w:val="00A2455D"/>
    <w:rsid w:val="00A31201"/>
    <w:rsid w:val="00A34756"/>
    <w:rsid w:val="00A40DEF"/>
    <w:rsid w:val="00A6394C"/>
    <w:rsid w:val="00A65107"/>
    <w:rsid w:val="00A739D0"/>
    <w:rsid w:val="00A87513"/>
    <w:rsid w:val="00A91EBB"/>
    <w:rsid w:val="00A953A8"/>
    <w:rsid w:val="00AC0288"/>
    <w:rsid w:val="00AC5DF4"/>
    <w:rsid w:val="00AC7561"/>
    <w:rsid w:val="00AD2E0F"/>
    <w:rsid w:val="00AD3E18"/>
    <w:rsid w:val="00AE24E5"/>
    <w:rsid w:val="00AE3FCD"/>
    <w:rsid w:val="00AE52EE"/>
    <w:rsid w:val="00AE5924"/>
    <w:rsid w:val="00AF66B8"/>
    <w:rsid w:val="00B1413B"/>
    <w:rsid w:val="00B15CAD"/>
    <w:rsid w:val="00B220B9"/>
    <w:rsid w:val="00B263E7"/>
    <w:rsid w:val="00B30D34"/>
    <w:rsid w:val="00B434C1"/>
    <w:rsid w:val="00B60EB4"/>
    <w:rsid w:val="00B64010"/>
    <w:rsid w:val="00B6526A"/>
    <w:rsid w:val="00B743F2"/>
    <w:rsid w:val="00B805C1"/>
    <w:rsid w:val="00B81CFE"/>
    <w:rsid w:val="00B971C8"/>
    <w:rsid w:val="00BA4620"/>
    <w:rsid w:val="00BC2576"/>
    <w:rsid w:val="00BC4B45"/>
    <w:rsid w:val="00BD4FBA"/>
    <w:rsid w:val="00BD6479"/>
    <w:rsid w:val="00BD7216"/>
    <w:rsid w:val="00BE7E70"/>
    <w:rsid w:val="00BF4AE3"/>
    <w:rsid w:val="00C119F4"/>
    <w:rsid w:val="00C14BA4"/>
    <w:rsid w:val="00C165CF"/>
    <w:rsid w:val="00C17918"/>
    <w:rsid w:val="00C20BE7"/>
    <w:rsid w:val="00C25957"/>
    <w:rsid w:val="00C31B75"/>
    <w:rsid w:val="00C41AF9"/>
    <w:rsid w:val="00C42C19"/>
    <w:rsid w:val="00C442E8"/>
    <w:rsid w:val="00C47F52"/>
    <w:rsid w:val="00C567B9"/>
    <w:rsid w:val="00C6236D"/>
    <w:rsid w:val="00C75E66"/>
    <w:rsid w:val="00C81D38"/>
    <w:rsid w:val="00C81E09"/>
    <w:rsid w:val="00C85B87"/>
    <w:rsid w:val="00C866C4"/>
    <w:rsid w:val="00C870B2"/>
    <w:rsid w:val="00C95700"/>
    <w:rsid w:val="00C961F8"/>
    <w:rsid w:val="00CA4B6C"/>
    <w:rsid w:val="00CB4458"/>
    <w:rsid w:val="00CB4504"/>
    <w:rsid w:val="00CB76D4"/>
    <w:rsid w:val="00CC3B34"/>
    <w:rsid w:val="00CC7859"/>
    <w:rsid w:val="00CE225B"/>
    <w:rsid w:val="00CE482C"/>
    <w:rsid w:val="00CF0A7C"/>
    <w:rsid w:val="00CF2BF9"/>
    <w:rsid w:val="00CF48DF"/>
    <w:rsid w:val="00CF62A4"/>
    <w:rsid w:val="00D012F4"/>
    <w:rsid w:val="00D04C3C"/>
    <w:rsid w:val="00D44780"/>
    <w:rsid w:val="00D449B0"/>
    <w:rsid w:val="00D464C8"/>
    <w:rsid w:val="00D50808"/>
    <w:rsid w:val="00D51DDE"/>
    <w:rsid w:val="00D55689"/>
    <w:rsid w:val="00D63509"/>
    <w:rsid w:val="00D7430D"/>
    <w:rsid w:val="00D838A0"/>
    <w:rsid w:val="00D85BA2"/>
    <w:rsid w:val="00D93385"/>
    <w:rsid w:val="00D97EC5"/>
    <w:rsid w:val="00DA7866"/>
    <w:rsid w:val="00DB3AF0"/>
    <w:rsid w:val="00DC445C"/>
    <w:rsid w:val="00DF3943"/>
    <w:rsid w:val="00DF3AEB"/>
    <w:rsid w:val="00E2049D"/>
    <w:rsid w:val="00E2242B"/>
    <w:rsid w:val="00E342F3"/>
    <w:rsid w:val="00E3622A"/>
    <w:rsid w:val="00E447FB"/>
    <w:rsid w:val="00E466E6"/>
    <w:rsid w:val="00E52450"/>
    <w:rsid w:val="00E56B0A"/>
    <w:rsid w:val="00E579DE"/>
    <w:rsid w:val="00E6451E"/>
    <w:rsid w:val="00E67389"/>
    <w:rsid w:val="00E92E25"/>
    <w:rsid w:val="00EA596D"/>
    <w:rsid w:val="00EC01A7"/>
    <w:rsid w:val="00EC7A3E"/>
    <w:rsid w:val="00ED6F22"/>
    <w:rsid w:val="00EF0242"/>
    <w:rsid w:val="00F154E1"/>
    <w:rsid w:val="00F25708"/>
    <w:rsid w:val="00F2645D"/>
    <w:rsid w:val="00F425D6"/>
    <w:rsid w:val="00F470FA"/>
    <w:rsid w:val="00F61E48"/>
    <w:rsid w:val="00F62562"/>
    <w:rsid w:val="00F62E05"/>
    <w:rsid w:val="00F6380A"/>
    <w:rsid w:val="00F65740"/>
    <w:rsid w:val="00F74456"/>
    <w:rsid w:val="00F90D3E"/>
    <w:rsid w:val="00F94F95"/>
    <w:rsid w:val="00FA08F0"/>
    <w:rsid w:val="00FC0EFF"/>
    <w:rsid w:val="00FD1BDC"/>
    <w:rsid w:val="00FE7555"/>
    <w:rsid w:val="00FF75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0A25D51F"/>
  <w15:chartTrackingRefBased/>
  <w15:docId w15:val="{CAF27E07-8175-48B5-B05B-8ED5E2AC6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pPr>
      <w:keepNext/>
      <w:outlineLvl w:val="0"/>
    </w:pPr>
    <w:rPr>
      <w:rFonts w:ascii="Arial" w:hAnsi="Arial"/>
      <w:sz w:val="28"/>
    </w:rPr>
  </w:style>
  <w:style w:type="paragraph" w:styleId="Titre2">
    <w:name w:val="heading 2"/>
    <w:basedOn w:val="Normal"/>
    <w:next w:val="Normal"/>
    <w:link w:val="Titre2Car"/>
    <w:qFormat/>
    <w:pPr>
      <w:keepNext/>
      <w:outlineLvl w:val="1"/>
    </w:pPr>
    <w:rPr>
      <w:rFonts w:ascii="Arial" w:hAnsi="Arial"/>
      <w:sz w:val="26"/>
    </w:rPr>
  </w:style>
  <w:style w:type="paragraph" w:styleId="Titre3">
    <w:name w:val="heading 3"/>
    <w:basedOn w:val="Normal"/>
    <w:next w:val="Normal"/>
    <w:qFormat/>
    <w:pPr>
      <w:keepNext/>
      <w:jc w:val="both"/>
      <w:outlineLvl w:val="2"/>
    </w:pPr>
    <w:rPr>
      <w:rFonts w:ascii="Comic Sans MS" w:hAnsi="Comic Sans MS"/>
      <w:sz w:val="22"/>
      <w:u w:val="single"/>
    </w:rPr>
  </w:style>
  <w:style w:type="paragraph" w:styleId="Titre4">
    <w:name w:val="heading 4"/>
    <w:basedOn w:val="Normal"/>
    <w:next w:val="Normal"/>
    <w:qFormat/>
    <w:pPr>
      <w:keepNext/>
      <w:jc w:val="both"/>
      <w:outlineLvl w:val="3"/>
    </w:pPr>
    <w:rPr>
      <w:rFonts w:ascii="Arial" w:hAnsi="Arial" w:cs="Arial"/>
      <w:sz w:val="24"/>
    </w:rPr>
  </w:style>
  <w:style w:type="paragraph" w:styleId="Titre5">
    <w:name w:val="heading 5"/>
    <w:basedOn w:val="Normal"/>
    <w:next w:val="Normal"/>
    <w:qFormat/>
    <w:rsid w:val="000A1E92"/>
    <w:pPr>
      <w:keepNext/>
      <w:overflowPunct w:val="0"/>
      <w:autoSpaceDE w:val="0"/>
      <w:autoSpaceDN w:val="0"/>
      <w:adjustRightInd w:val="0"/>
      <w:jc w:val="center"/>
      <w:textAlignment w:val="baseline"/>
      <w:outlineLvl w:val="4"/>
    </w:pPr>
    <w:rPr>
      <w:b/>
      <w:sz w:val="2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pPr>
      <w:ind w:firstLine="708"/>
    </w:pPr>
    <w:rPr>
      <w:sz w:val="24"/>
    </w:rPr>
  </w:style>
  <w:style w:type="paragraph" w:styleId="Corpsdetexte">
    <w:name w:val="Body Text"/>
    <w:basedOn w:val="Normal"/>
    <w:rPr>
      <w:rFonts w:ascii="Arial" w:hAnsi="Arial"/>
      <w:sz w:val="22"/>
    </w:rPr>
  </w:style>
  <w:style w:type="paragraph" w:styleId="Retraitcorpsdetexte2">
    <w:name w:val="Body Text Indent 2"/>
    <w:basedOn w:val="Normal"/>
    <w:pPr>
      <w:ind w:left="1418"/>
    </w:pPr>
    <w:rPr>
      <w:rFonts w:ascii="Comic Sans MS" w:hAnsi="Comic Sans MS"/>
      <w:sz w:val="22"/>
    </w:rPr>
  </w:style>
  <w:style w:type="paragraph" w:styleId="Corpsdetexte2">
    <w:name w:val="Body Text 2"/>
    <w:basedOn w:val="Normal"/>
    <w:pPr>
      <w:jc w:val="both"/>
    </w:pPr>
    <w:rPr>
      <w:sz w:val="24"/>
    </w:rPr>
  </w:style>
  <w:style w:type="paragraph" w:styleId="Retraitcorpsdetexte3">
    <w:name w:val="Body Text Indent 3"/>
    <w:basedOn w:val="Normal"/>
    <w:pPr>
      <w:ind w:left="360"/>
      <w:jc w:val="both"/>
    </w:pPr>
    <w:rPr>
      <w:rFonts w:ascii="Arial" w:hAnsi="Arial" w:cs="Arial"/>
      <w:sz w:val="24"/>
    </w:rPr>
  </w:style>
  <w:style w:type="paragraph" w:styleId="En-tte">
    <w:name w:val="header"/>
    <w:basedOn w:val="Normal"/>
    <w:link w:val="En-tteCar"/>
    <w:uiPriority w:val="99"/>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customStyle="1" w:styleId="Logo">
    <w:name w:val="Logo"/>
    <w:basedOn w:val="Normal"/>
    <w:rsid w:val="00AC5DF4"/>
    <w:rPr>
      <w:sz w:val="24"/>
    </w:rPr>
  </w:style>
  <w:style w:type="paragraph" w:customStyle="1" w:styleId="RedTxt">
    <w:name w:val="RedTxt"/>
    <w:basedOn w:val="Normal"/>
    <w:link w:val="RedTxtCar"/>
    <w:rsid w:val="00AC5DF4"/>
    <w:rPr>
      <w:rFonts w:ascii="Arial" w:hAnsi="Arial" w:cs="Arial"/>
      <w:sz w:val="18"/>
      <w:szCs w:val="18"/>
    </w:rPr>
  </w:style>
  <w:style w:type="character" w:customStyle="1" w:styleId="RedTxtCar">
    <w:name w:val="RedTxt Car"/>
    <w:link w:val="RedTxt"/>
    <w:rsid w:val="00AC5DF4"/>
    <w:rPr>
      <w:rFonts w:ascii="Arial" w:hAnsi="Arial" w:cs="Arial"/>
      <w:sz w:val="18"/>
      <w:szCs w:val="18"/>
      <w:lang w:val="fr-FR" w:eastAsia="fr-FR" w:bidi="ar-SA"/>
    </w:rPr>
  </w:style>
  <w:style w:type="paragraph" w:customStyle="1" w:styleId="Default">
    <w:name w:val="Default"/>
    <w:rsid w:val="00AC5DF4"/>
    <w:pPr>
      <w:autoSpaceDE w:val="0"/>
      <w:autoSpaceDN w:val="0"/>
      <w:adjustRightInd w:val="0"/>
    </w:pPr>
    <w:rPr>
      <w:rFonts w:ascii="Arial" w:hAnsi="Arial" w:cs="Arial"/>
      <w:color w:val="000000"/>
      <w:sz w:val="24"/>
      <w:szCs w:val="24"/>
    </w:rPr>
  </w:style>
  <w:style w:type="paragraph" w:customStyle="1" w:styleId="Normal2">
    <w:name w:val="Normal2"/>
    <w:basedOn w:val="Normal"/>
    <w:rsid w:val="00412E42"/>
    <w:pPr>
      <w:keepLines/>
      <w:tabs>
        <w:tab w:val="left" w:pos="567"/>
        <w:tab w:val="left" w:pos="851"/>
        <w:tab w:val="left" w:pos="1134"/>
      </w:tabs>
      <w:overflowPunct w:val="0"/>
      <w:autoSpaceDE w:val="0"/>
      <w:autoSpaceDN w:val="0"/>
      <w:adjustRightInd w:val="0"/>
      <w:jc w:val="both"/>
      <w:textAlignment w:val="baseline"/>
    </w:pPr>
    <w:rPr>
      <w:rFonts w:ascii="Arial Narrow" w:hAnsi="Arial Narrow"/>
      <w:noProof/>
      <w:sz w:val="24"/>
    </w:rPr>
  </w:style>
  <w:style w:type="character" w:styleId="Lienhypertexte">
    <w:name w:val="Hyperlink"/>
    <w:semiHidden/>
    <w:rsid w:val="00412E42"/>
    <w:rPr>
      <w:color w:val="0000FF"/>
      <w:u w:val="single"/>
    </w:rPr>
  </w:style>
  <w:style w:type="paragraph" w:customStyle="1" w:styleId="Normal1">
    <w:name w:val="Normal1"/>
    <w:basedOn w:val="Normal"/>
    <w:rsid w:val="00412E42"/>
    <w:pPr>
      <w:keepLines/>
      <w:tabs>
        <w:tab w:val="left" w:pos="284"/>
        <w:tab w:val="left" w:pos="567"/>
        <w:tab w:val="left" w:pos="851"/>
      </w:tabs>
      <w:ind w:firstLine="284"/>
      <w:jc w:val="both"/>
    </w:pPr>
    <w:rPr>
      <w:sz w:val="22"/>
    </w:rPr>
  </w:style>
  <w:style w:type="table" w:styleId="Grilledutableau">
    <w:name w:val="Table Grid"/>
    <w:basedOn w:val="TableauNormal"/>
    <w:rsid w:val="00412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183626"/>
    <w:rPr>
      <w:rFonts w:ascii="Arial" w:hAnsi="Arial"/>
      <w:sz w:val="28"/>
    </w:rPr>
  </w:style>
  <w:style w:type="character" w:customStyle="1" w:styleId="Titre2Car">
    <w:name w:val="Titre 2 Car"/>
    <w:basedOn w:val="Policepardfaut"/>
    <w:link w:val="Titre2"/>
    <w:rsid w:val="00183626"/>
    <w:rPr>
      <w:rFonts w:ascii="Arial" w:hAnsi="Arial"/>
      <w:sz w:val="26"/>
    </w:rPr>
  </w:style>
  <w:style w:type="paragraph" w:styleId="Paragraphedeliste">
    <w:name w:val="List Paragraph"/>
    <w:basedOn w:val="Normal"/>
    <w:uiPriority w:val="34"/>
    <w:qFormat/>
    <w:rsid w:val="00AD3E18"/>
    <w:pPr>
      <w:ind w:left="720"/>
      <w:contextualSpacing/>
    </w:pPr>
  </w:style>
  <w:style w:type="paragraph" w:styleId="Titre">
    <w:name w:val="Title"/>
    <w:basedOn w:val="Normal"/>
    <w:next w:val="Normal"/>
    <w:link w:val="TitreCar"/>
    <w:qFormat/>
    <w:rsid w:val="00513D66"/>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513D66"/>
    <w:rPr>
      <w:rFonts w:asciiTheme="majorHAnsi" w:eastAsiaTheme="majorEastAsia" w:hAnsiTheme="majorHAnsi" w:cstheme="majorBidi"/>
      <w:spacing w:val="-10"/>
      <w:kern w:val="28"/>
      <w:sz w:val="56"/>
      <w:szCs w:val="56"/>
    </w:rPr>
  </w:style>
  <w:style w:type="character" w:customStyle="1" w:styleId="En-tteCar">
    <w:name w:val="En-tête Car"/>
    <w:basedOn w:val="Policepardfaut"/>
    <w:link w:val="En-tte"/>
    <w:uiPriority w:val="99"/>
    <w:rsid w:val="00E447FB"/>
  </w:style>
  <w:style w:type="character" w:customStyle="1" w:styleId="UnresolvedMention">
    <w:name w:val="Unresolved Mention"/>
    <w:basedOn w:val="Policepardfaut"/>
    <w:uiPriority w:val="99"/>
    <w:semiHidden/>
    <w:unhideWhenUsed/>
    <w:rsid w:val="00301C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77114">
      <w:bodyDiv w:val="1"/>
      <w:marLeft w:val="0"/>
      <w:marRight w:val="0"/>
      <w:marTop w:val="0"/>
      <w:marBottom w:val="0"/>
      <w:divBdr>
        <w:top w:val="none" w:sz="0" w:space="0" w:color="auto"/>
        <w:left w:val="none" w:sz="0" w:space="0" w:color="auto"/>
        <w:bottom w:val="none" w:sz="0" w:space="0" w:color="auto"/>
        <w:right w:val="none" w:sz="0" w:space="0" w:color="auto"/>
      </w:divBdr>
    </w:div>
    <w:div w:id="252395109">
      <w:bodyDiv w:val="1"/>
      <w:marLeft w:val="0"/>
      <w:marRight w:val="0"/>
      <w:marTop w:val="0"/>
      <w:marBottom w:val="0"/>
      <w:divBdr>
        <w:top w:val="none" w:sz="0" w:space="0" w:color="auto"/>
        <w:left w:val="none" w:sz="0" w:space="0" w:color="auto"/>
        <w:bottom w:val="none" w:sz="0" w:space="0" w:color="auto"/>
        <w:right w:val="none" w:sz="0" w:space="0" w:color="auto"/>
      </w:divBdr>
    </w:div>
    <w:div w:id="519900780">
      <w:bodyDiv w:val="1"/>
      <w:marLeft w:val="0"/>
      <w:marRight w:val="0"/>
      <w:marTop w:val="0"/>
      <w:marBottom w:val="0"/>
      <w:divBdr>
        <w:top w:val="none" w:sz="0" w:space="0" w:color="auto"/>
        <w:left w:val="none" w:sz="0" w:space="0" w:color="auto"/>
        <w:bottom w:val="none" w:sz="0" w:space="0" w:color="auto"/>
        <w:right w:val="none" w:sz="0" w:space="0" w:color="auto"/>
      </w:divBdr>
    </w:div>
    <w:div w:id="526986312">
      <w:bodyDiv w:val="1"/>
      <w:marLeft w:val="0"/>
      <w:marRight w:val="0"/>
      <w:marTop w:val="0"/>
      <w:marBottom w:val="0"/>
      <w:divBdr>
        <w:top w:val="none" w:sz="0" w:space="0" w:color="auto"/>
        <w:left w:val="none" w:sz="0" w:space="0" w:color="auto"/>
        <w:bottom w:val="none" w:sz="0" w:space="0" w:color="auto"/>
        <w:right w:val="none" w:sz="0" w:space="0" w:color="auto"/>
      </w:divBdr>
    </w:div>
    <w:div w:id="799425025">
      <w:bodyDiv w:val="1"/>
      <w:marLeft w:val="0"/>
      <w:marRight w:val="0"/>
      <w:marTop w:val="0"/>
      <w:marBottom w:val="0"/>
      <w:divBdr>
        <w:top w:val="none" w:sz="0" w:space="0" w:color="auto"/>
        <w:left w:val="none" w:sz="0" w:space="0" w:color="auto"/>
        <w:bottom w:val="none" w:sz="0" w:space="0" w:color="auto"/>
        <w:right w:val="none" w:sz="0" w:space="0" w:color="auto"/>
      </w:divBdr>
    </w:div>
    <w:div w:id="1606616791">
      <w:marLeft w:val="0"/>
      <w:marRight w:val="0"/>
      <w:marTop w:val="0"/>
      <w:marBottom w:val="0"/>
      <w:divBdr>
        <w:top w:val="none" w:sz="0" w:space="0" w:color="auto"/>
        <w:left w:val="none" w:sz="0" w:space="0" w:color="auto"/>
        <w:bottom w:val="none" w:sz="0" w:space="0" w:color="auto"/>
        <w:right w:val="none" w:sz="0" w:space="0" w:color="auto"/>
      </w:divBdr>
    </w:div>
    <w:div w:id="1840538377">
      <w:bodyDiv w:val="1"/>
      <w:marLeft w:val="0"/>
      <w:marRight w:val="0"/>
      <w:marTop w:val="0"/>
      <w:marBottom w:val="0"/>
      <w:divBdr>
        <w:top w:val="none" w:sz="0" w:space="0" w:color="auto"/>
        <w:left w:val="none" w:sz="0" w:space="0" w:color="auto"/>
        <w:bottom w:val="none" w:sz="0" w:space="0" w:color="auto"/>
        <w:right w:val="none" w:sz="0" w:space="0" w:color="auto"/>
      </w:divBdr>
    </w:div>
    <w:div w:id="208144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TD\Mes%20documents\mod&#232;les%20RDTD\Lett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DD1D5-70AF-4E3B-A924-D641A66DD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Template>
  <TotalTime>156</TotalTime>
  <Pages>9</Pages>
  <Words>2266</Words>
  <Characters>12466</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RDTD-GENTIANE</vt:lpstr>
    </vt:vector>
  </TitlesOfParts>
  <Company> </Company>
  <LinksUpToDate>false</LinksUpToDate>
  <CharactersWithSpaces>14703</CharactersWithSpaces>
  <SharedDoc>false</SharedDoc>
  <HLinks>
    <vt:vector size="48" baseType="variant">
      <vt:variant>
        <vt:i4>4128864</vt:i4>
      </vt:variant>
      <vt:variant>
        <vt:i4>21</vt:i4>
      </vt:variant>
      <vt:variant>
        <vt:i4>0</vt:i4>
      </vt:variant>
      <vt:variant>
        <vt:i4>5</vt:i4>
      </vt:variant>
      <vt:variant>
        <vt:lpwstr>http://besancon.tribunal-administratif.fr/</vt:lpwstr>
      </vt:variant>
      <vt:variant>
        <vt:lpwstr/>
      </vt:variant>
      <vt:variant>
        <vt:i4>393273</vt:i4>
      </vt:variant>
      <vt:variant>
        <vt:i4>18</vt:i4>
      </vt:variant>
      <vt:variant>
        <vt:i4>0</vt:i4>
      </vt:variant>
      <vt:variant>
        <vt:i4>5</vt:i4>
      </vt:variant>
      <vt:variant>
        <vt:lpwstr>mailto:greffe.ta-besancon@juradm.fr</vt:lpwstr>
      </vt:variant>
      <vt:variant>
        <vt:lpwstr/>
      </vt:variant>
      <vt:variant>
        <vt:i4>4128864</vt:i4>
      </vt:variant>
      <vt:variant>
        <vt:i4>15</vt:i4>
      </vt:variant>
      <vt:variant>
        <vt:i4>0</vt:i4>
      </vt:variant>
      <vt:variant>
        <vt:i4>5</vt:i4>
      </vt:variant>
      <vt:variant>
        <vt:lpwstr>http://besancon.tribunal-administratif.fr/</vt:lpwstr>
      </vt:variant>
      <vt:variant>
        <vt:lpwstr/>
      </vt:variant>
      <vt:variant>
        <vt:i4>393273</vt:i4>
      </vt:variant>
      <vt:variant>
        <vt:i4>12</vt:i4>
      </vt:variant>
      <vt:variant>
        <vt:i4>0</vt:i4>
      </vt:variant>
      <vt:variant>
        <vt:i4>5</vt:i4>
      </vt:variant>
      <vt:variant>
        <vt:lpwstr>mailto:greffe.ta-besancon@juradm.fr</vt:lpwstr>
      </vt:variant>
      <vt:variant>
        <vt:lpwstr/>
      </vt:variant>
      <vt:variant>
        <vt:i4>3670089</vt:i4>
      </vt:variant>
      <vt:variant>
        <vt:i4>9</vt:i4>
      </vt:variant>
      <vt:variant>
        <vt:i4>0</vt:i4>
      </vt:variant>
      <vt:variant>
        <vt:i4>5</vt:i4>
      </vt:variant>
      <vt:variant>
        <vt:lpwstr>mailto:thibaut.gathellier@mobilitesbfc.fr</vt:lpwstr>
      </vt:variant>
      <vt:variant>
        <vt:lpwstr/>
      </vt:variant>
      <vt:variant>
        <vt:i4>3670089</vt:i4>
      </vt:variant>
      <vt:variant>
        <vt:i4>6</vt:i4>
      </vt:variant>
      <vt:variant>
        <vt:i4>0</vt:i4>
      </vt:variant>
      <vt:variant>
        <vt:i4>5</vt:i4>
      </vt:variant>
      <vt:variant>
        <vt:lpwstr>mailto:thibaut.gathellier@mobilitesbfc.fr</vt:lpwstr>
      </vt:variant>
      <vt:variant>
        <vt:lpwstr/>
      </vt:variant>
      <vt:variant>
        <vt:i4>1703967</vt:i4>
      </vt:variant>
      <vt:variant>
        <vt:i4>3</vt:i4>
      </vt:variant>
      <vt:variant>
        <vt:i4>0</vt:i4>
      </vt:variant>
      <vt:variant>
        <vt:i4>5</vt:i4>
      </vt:variant>
      <vt:variant>
        <vt:lpwstr>http://www.references.modernisation.gouv.fr/</vt:lpwstr>
      </vt:variant>
      <vt:variant>
        <vt:lpwstr/>
      </vt:variant>
      <vt:variant>
        <vt:i4>7929979</vt:i4>
      </vt:variant>
      <vt:variant>
        <vt:i4>0</vt:i4>
      </vt:variant>
      <vt:variant>
        <vt:i4>0</vt:i4>
      </vt:variant>
      <vt:variant>
        <vt:i4>5</vt:i4>
      </vt:variant>
      <vt:variant>
        <vt:lpwstr>http://mobilitesbfc.fr/marches-publics/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RDTD-GENTIANE</dc:title>
  <dc:subject/>
  <dc:creator>Jocelyn RIGOULOT</dc:creator>
  <cp:keywords/>
  <cp:lastModifiedBy>t.marion1@libertysurf.fr</cp:lastModifiedBy>
  <cp:revision>48</cp:revision>
  <cp:lastPrinted>2022-04-14T05:01:00Z</cp:lastPrinted>
  <dcterms:created xsi:type="dcterms:W3CDTF">2026-02-06T09:01:00Z</dcterms:created>
  <dcterms:modified xsi:type="dcterms:W3CDTF">2026-05-22T15:00:00Z</dcterms:modified>
</cp:coreProperties>
</file>